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C40BE" w:rsidTr="009C40BE">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C40BE">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C40BE">
                    <w:trPr>
                      <w:jc w:val="center"/>
                    </w:trPr>
                    <w:tc>
                      <w:tcPr>
                        <w:tcW w:w="5000" w:type="pct"/>
                        <w:tcMar>
                          <w:top w:w="150" w:type="dxa"/>
                          <w:left w:w="150" w:type="dxa"/>
                          <w:bottom w:w="150" w:type="dxa"/>
                          <w:right w:w="150" w:type="dxa"/>
                        </w:tcMar>
                        <w:vAlign w:val="center"/>
                        <w:hideMark/>
                      </w:tcPr>
                      <w:p w:rsidR="009C40BE" w:rsidRDefault="009C40BE">
                        <w:pPr>
                          <w:rPr>
                            <w:rFonts w:eastAsia="Times New Roman"/>
                            <w:sz w:val="20"/>
                            <w:szCs w:val="20"/>
                          </w:rPr>
                        </w:pPr>
                      </w:p>
                    </w:tc>
                  </w:tr>
                </w:tbl>
                <w:p w:rsidR="009C40BE" w:rsidRDefault="009C40BE">
                  <w:pPr>
                    <w:jc w:val="center"/>
                    <w:rPr>
                      <w:rFonts w:eastAsia="Times New Roman"/>
                      <w:sz w:val="20"/>
                      <w:szCs w:val="20"/>
                    </w:rPr>
                  </w:pPr>
                </w:p>
              </w:tc>
            </w:tr>
            <w:tr w:rsidR="009C40BE">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C40BE">
                    <w:trPr>
                      <w:jc w:val="center"/>
                    </w:trPr>
                    <w:tc>
                      <w:tcPr>
                        <w:tcW w:w="0" w:type="auto"/>
                        <w:shd w:val="clear" w:color="auto" w:fill="061663"/>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C40BE">
                          <w:trPr>
                            <w:jc w:val="center"/>
                          </w:trPr>
                          <w:tc>
                            <w:tcPr>
                              <w:tcW w:w="5000" w:type="pct"/>
                              <w:shd w:val="clear" w:color="auto" w:fill="FFFFFF"/>
                              <w:vAlign w:val="center"/>
                              <w:hideMark/>
                            </w:tcPr>
                            <w:p w:rsidR="009C40BE" w:rsidRDefault="009C40BE">
                              <w:pPr>
                                <w:jc w:val="center"/>
                                <w:rPr>
                                  <w:rFonts w:eastAsia="Times New Roman"/>
                                </w:rPr>
                              </w:pPr>
                              <w:r>
                                <w:rPr>
                                  <w:rFonts w:eastAsia="Times New Roman"/>
                                  <w:noProof/>
                                </w:rPr>
                                <w:drawing>
                                  <wp:inline distT="0" distB="0" distL="0" distR="0">
                                    <wp:extent cx="5715000" cy="838200"/>
                                    <wp:effectExtent l="0" t="0" r="0" b="0"/>
                                    <wp:docPr id="7" name="Picture 7" descr="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tc>
                        </w:tr>
                      </w:tbl>
                      <w:p w:rsidR="009C40BE" w:rsidRDefault="009C40BE">
                        <w:pPr>
                          <w:jc w:val="center"/>
                          <w:rPr>
                            <w:rFonts w:eastAsia="Times New Roman"/>
                            <w:sz w:val="20"/>
                            <w:szCs w:val="20"/>
                          </w:rPr>
                        </w:pPr>
                      </w:p>
                    </w:tc>
                  </w:tr>
                  <w:tr w:rsidR="009C40BE">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C40BE">
                          <w:trPr>
                            <w:jc w:val="center"/>
                          </w:trPr>
                          <w:tc>
                            <w:tcPr>
                              <w:tcW w:w="5000" w:type="pct"/>
                              <w:tcMar>
                                <w:top w:w="225" w:type="dxa"/>
                                <w:left w:w="225" w:type="dxa"/>
                                <w:bottom w:w="225" w:type="dxa"/>
                                <w:right w:w="225" w:type="dxa"/>
                              </w:tcMar>
                              <w:vAlign w:val="center"/>
                              <w:hideMark/>
                            </w:tcPr>
                            <w:p w:rsidR="009C40BE" w:rsidRDefault="009C40BE">
                              <w:pPr>
                                <w:pStyle w:val="Heading1"/>
                                <w:spacing w:before="0" w:beforeAutospacing="0" w:after="0" w:afterAutospacing="0"/>
                                <w:rPr>
                                  <w:rFonts w:ascii="Arial" w:eastAsia="Times New Roman" w:hAnsi="Arial" w:cs="Arial"/>
                                  <w:color w:val="555555"/>
                                  <w:sz w:val="36"/>
                                  <w:szCs w:val="36"/>
                                </w:rPr>
                              </w:pPr>
                              <w:r>
                                <w:rPr>
                                  <w:rFonts w:ascii="Arial" w:eastAsia="Times New Roman" w:hAnsi="Arial" w:cs="Arial"/>
                                  <w:color w:val="555555"/>
                                  <w:sz w:val="36"/>
                                  <w:szCs w:val="36"/>
                                </w:rPr>
                                <w:t>Why not bring a little bit of the 5 ways to Wellbeing into your week?</w:t>
                              </w:r>
                            </w:p>
                            <w:p w:rsidR="009C40BE" w:rsidRDefault="009C40BE">
                              <w:pPr>
                                <w:jc w:val="center"/>
                                <w:rPr>
                                  <w:rFonts w:eastAsia="Times New Roman"/>
                                </w:rPr>
                              </w:pPr>
                              <w:r>
                                <w:rPr>
                                  <w:rFonts w:eastAsia="Times New Roman"/>
                                </w:rPr>
                                <w:pict>
                                  <v:rect id="_x0000_i1026" style="width:451.3pt;height:1.5pt" o:hralign="center" o:hrstd="t" o:hr="t" fillcolor="gray" stroked="f"/>
                                </w:pict>
                              </w:r>
                            </w:p>
                            <w:tbl>
                              <w:tblPr>
                                <w:tblW w:w="5000" w:type="pct"/>
                                <w:tblCellMar>
                                  <w:left w:w="0" w:type="dxa"/>
                                  <w:right w:w="0" w:type="dxa"/>
                                </w:tblCellMar>
                                <w:tblLook w:val="04A0" w:firstRow="1" w:lastRow="0" w:firstColumn="1" w:lastColumn="0" w:noHBand="0" w:noVBand="1"/>
                              </w:tblPr>
                              <w:tblGrid>
                                <w:gridCol w:w="8550"/>
                              </w:tblGrid>
                              <w:tr w:rsidR="009C40BE">
                                <w:tc>
                                  <w:tcPr>
                                    <w:tcW w:w="0" w:type="auto"/>
                                    <w:vAlign w:val="center"/>
                                    <w:hideMark/>
                                  </w:tcPr>
                                  <w:p w:rsidR="009C40BE" w:rsidRDefault="009C40BE">
                                    <w:pPr>
                                      <w:jc w:val="center"/>
                                      <w:rPr>
                                        <w:rFonts w:eastAsia="Times New Roman"/>
                                      </w:rPr>
                                    </w:pPr>
                                    <w:r>
                                      <w:rPr>
                                        <w:rFonts w:eastAsia="Times New Roman"/>
                                        <w:noProof/>
                                      </w:rPr>
                                      <w:drawing>
                                        <wp:inline distT="0" distB="0" distL="0" distR="0">
                                          <wp:extent cx="3600450" cy="3771900"/>
                                          <wp:effectExtent l="0" t="0" r="0" b="0"/>
                                          <wp:docPr id="6" name="Picture 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3771900"/>
                                                  </a:xfrm>
                                                  <a:prstGeom prst="rect">
                                                    <a:avLst/>
                                                  </a:prstGeom>
                                                  <a:noFill/>
                                                  <a:ln>
                                                    <a:noFill/>
                                                  </a:ln>
                                                </pic:spPr>
                                              </pic:pic>
                                            </a:graphicData>
                                          </a:graphic>
                                        </wp:inline>
                                      </w:drawing>
                                    </w:r>
                                  </w:p>
                                </w:tc>
                              </w:tr>
                            </w:tbl>
                            <w:p w:rsidR="009C40BE" w:rsidRDefault="009C40BE">
                              <w:pPr>
                                <w:pStyle w:val="NormalWeb"/>
                                <w:spacing w:before="0" w:beforeAutospacing="0" w:after="0" w:afterAutospacing="0"/>
                                <w:jc w:val="center"/>
                                <w:rPr>
                                  <w:rFonts w:ascii="Arial" w:hAnsi="Arial" w:cs="Arial"/>
                                  <w:color w:val="000000"/>
                                </w:rPr>
                              </w:pPr>
                              <w:r>
                                <w:rPr>
                                  <w:rStyle w:val="Strong"/>
                                  <w:rFonts w:ascii="Arial" w:hAnsi="Arial" w:cs="Arial"/>
                                  <w:color w:val="000000"/>
                                </w:rPr>
                                <w:t>The 5 Ways to Wellbeing - Evidence suggests there are 5 steps you can take to improve your mental health and wellbeing. Trying these things could help you feel more positive and able to get the most out of life.</w:t>
                              </w:r>
                            </w:p>
                            <w:p w:rsidR="009C40BE" w:rsidRDefault="009C40BE">
                              <w:pPr>
                                <w:jc w:val="center"/>
                                <w:rPr>
                                  <w:rFonts w:eastAsia="Times New Roman"/>
                                </w:rPr>
                              </w:pPr>
                              <w:r>
                                <w:rPr>
                                  <w:rFonts w:eastAsia="Times New Roman"/>
                                </w:rPr>
                                <w:pict>
                                  <v:rect id="_x0000_i1028" style="width:451.3pt;height:1.5pt" o:hralign="center" o:hrstd="t" o:hr="t" fillcolor="gray" stroked="f"/>
                                </w:pict>
                              </w:r>
                            </w:p>
                            <w:p w:rsidR="009C40BE" w:rsidRDefault="009C40BE">
                              <w:pPr>
                                <w:pStyle w:val="NormalWeb"/>
                                <w:spacing w:before="0" w:beforeAutospacing="0" w:after="0" w:afterAutospacing="0"/>
                                <w:jc w:val="center"/>
                                <w:rPr>
                                  <w:rFonts w:ascii="Arial" w:hAnsi="Arial" w:cs="Arial"/>
                                  <w:color w:val="000000"/>
                                </w:rPr>
                              </w:pPr>
                              <w:r>
                                <w:rPr>
                                  <w:rStyle w:val="Strong"/>
                                  <w:rFonts w:ascii="Arial" w:hAnsi="Arial" w:cs="Arial"/>
                                  <w:color w:val="000000"/>
                                </w:rPr>
                                <w:t>Take</w:t>
                              </w:r>
                              <w:r>
                                <w:rPr>
                                  <w:rFonts w:ascii="Arial" w:hAnsi="Arial" w:cs="Arial"/>
                                  <w:color w:val="000000"/>
                                </w:rPr>
                                <w:t xml:space="preserve"> </w:t>
                              </w:r>
                              <w:r>
                                <w:rPr>
                                  <w:rStyle w:val="Strong"/>
                                  <w:rFonts w:ascii="Arial" w:hAnsi="Arial" w:cs="Arial"/>
                                  <w:color w:val="000000"/>
                                </w:rPr>
                                <w:t>Notice</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Take time to be still, reflect, and become aware of your surroundings.</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Notice what you are thinking and be aware of what’s going on in the</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world around you: the everyday and the unusual. Be curious. Savour your favourite foods. Yoga, Nature hunt, Cloud spotting, Bug hunting, Bird watching, Relaxation exercises, Try new foods, Try flower pressing, Relaxation skills, Star gazing, Take up photography</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 </w:t>
                              </w:r>
                            </w:p>
                            <w:p w:rsidR="009C40BE" w:rsidRDefault="009C40BE">
                              <w:pPr>
                                <w:pStyle w:val="NormalWeb"/>
                                <w:spacing w:before="0" w:beforeAutospacing="0" w:after="0" w:afterAutospacing="0"/>
                                <w:jc w:val="center"/>
                                <w:rPr>
                                  <w:rFonts w:ascii="Arial" w:hAnsi="Arial" w:cs="Arial"/>
                                  <w:color w:val="000000"/>
                                </w:rPr>
                              </w:pPr>
                              <w:r>
                                <w:rPr>
                                  <w:rStyle w:val="Strong"/>
                                  <w:rFonts w:ascii="Arial" w:hAnsi="Arial" w:cs="Arial"/>
                                  <w:color w:val="000000"/>
                                </w:rPr>
                                <w:t>Connect</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Connect with people around you - use different ways to communicate such as over the phone, letter, skype, face time etc.</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Still life drawing, Collage with natural items, Role play, Acting/theatre, Put your phone away, Play board games</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lastRenderedPageBreak/>
                                <w:t> </w:t>
                              </w:r>
                            </w:p>
                            <w:p w:rsidR="009C40BE" w:rsidRDefault="009C40BE">
                              <w:pPr>
                                <w:pStyle w:val="NormalWeb"/>
                                <w:spacing w:before="0" w:beforeAutospacing="0" w:after="0" w:afterAutospacing="0"/>
                                <w:jc w:val="center"/>
                                <w:rPr>
                                  <w:rFonts w:ascii="Arial" w:hAnsi="Arial" w:cs="Arial"/>
                                  <w:color w:val="000000"/>
                                </w:rPr>
                              </w:pPr>
                              <w:r>
                                <w:rPr>
                                  <w:rStyle w:val="Strong"/>
                                  <w:rFonts w:ascii="Arial" w:hAnsi="Arial" w:cs="Arial"/>
                                  <w:color w:val="000000"/>
                                </w:rPr>
                                <w:t>Be Active</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Get up and move. Go for a walk or a run. Cycle, dance, play a game. Try a new activity. Old-fashioned playground games – hop scotch, hide and seek, skipping, tag, make bread – that kneading is hard work!,  Have a disco/ musical statues – all that dancing is good physical exercise. Can you do the conga or the Macarena?</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 </w:t>
                              </w:r>
                            </w:p>
                            <w:p w:rsidR="009C40BE" w:rsidRDefault="009C40BE">
                              <w:pPr>
                                <w:pStyle w:val="NormalWeb"/>
                                <w:spacing w:before="0" w:beforeAutospacing="0" w:after="0" w:afterAutospacing="0"/>
                                <w:jc w:val="center"/>
                                <w:rPr>
                                  <w:rFonts w:ascii="Arial" w:hAnsi="Arial" w:cs="Arial"/>
                                  <w:color w:val="000000"/>
                                </w:rPr>
                              </w:pPr>
                              <w:r>
                                <w:rPr>
                                  <w:rStyle w:val="Strong"/>
                                  <w:rFonts w:ascii="Arial" w:hAnsi="Arial" w:cs="Arial"/>
                                  <w:color w:val="000000"/>
                                </w:rPr>
                                <w:t>Keep learning</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Set yourself a goal. Learn something new. Research something you are interested in. Learn a new word or random fact. Visit a museum (lots are offering free virtual tours) or watch a documentary.</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Learn about your local area/history of your school, Write a biography about a member of your family, Play a new sport, Learn to play a musical instrument – can you all play together? Have a go at a samba band? Say hello in a different language, Hand shadow puppets,</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 </w:t>
                              </w:r>
                            </w:p>
                            <w:p w:rsidR="009C40BE" w:rsidRDefault="009C40BE">
                              <w:pPr>
                                <w:pStyle w:val="NormalWeb"/>
                                <w:spacing w:before="0" w:beforeAutospacing="0" w:after="0" w:afterAutospacing="0"/>
                                <w:jc w:val="center"/>
                                <w:rPr>
                                  <w:rFonts w:ascii="Arial" w:hAnsi="Arial" w:cs="Arial"/>
                                  <w:color w:val="000000"/>
                                </w:rPr>
                              </w:pPr>
                              <w:r>
                                <w:rPr>
                                  <w:rStyle w:val="Strong"/>
                                  <w:rFonts w:ascii="Arial" w:hAnsi="Arial" w:cs="Arial"/>
                                  <w:color w:val="000000"/>
                                </w:rPr>
                                <w:t>Give</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Do something nice for a friend. Thank someone who did </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 xml:space="preserve">something for you. Volunteer your time. Raise money for charity. Be a good role model. Take </w:t>
                              </w:r>
                              <w:proofErr w:type="spellStart"/>
                              <w:r>
                                <w:rPr>
                                  <w:rFonts w:ascii="Arial" w:hAnsi="Arial" w:cs="Arial"/>
                                  <w:color w:val="000000"/>
                                </w:rPr>
                                <w:t>action.Send</w:t>
                              </w:r>
                              <w:proofErr w:type="spellEnd"/>
                              <w:r>
                                <w:rPr>
                                  <w:rFonts w:ascii="Arial" w:hAnsi="Arial" w:cs="Arial"/>
                                  <w:color w:val="000000"/>
                                </w:rPr>
                                <w:t xml:space="preserve"> a letter to a grandparent, make someone laugh, offer to cook dinner, do household chores or make someone a cup of tea. Tell someone you are proud of them.</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 </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 </w:t>
                              </w:r>
                            </w:p>
                            <w:p w:rsidR="009C40BE" w:rsidRDefault="009C40BE">
                              <w:pPr>
                                <w:jc w:val="center"/>
                                <w:rPr>
                                  <w:rFonts w:eastAsia="Times New Roman"/>
                                </w:rPr>
                              </w:pPr>
                              <w:r>
                                <w:rPr>
                                  <w:rFonts w:eastAsia="Times New Roman"/>
                                </w:rPr>
                                <w:pict>
                                  <v:rect id="_x0000_i1029" style="width:451.3pt;height:1.5pt" o:hralign="center" o:hrstd="t" o:hr="t" fillcolor="gray" stroked="f"/>
                                </w:pict>
                              </w:r>
                            </w:p>
                            <w:p w:rsidR="009C40BE" w:rsidRDefault="009C40BE">
                              <w:pPr>
                                <w:pStyle w:val="NormalWeb"/>
                                <w:spacing w:before="0" w:beforeAutospacing="0" w:after="0" w:afterAutospacing="0"/>
                                <w:jc w:val="center"/>
                                <w:rPr>
                                  <w:rFonts w:ascii="Arial" w:hAnsi="Arial" w:cs="Arial"/>
                                  <w:color w:val="000000"/>
                                </w:rPr>
                              </w:pPr>
                              <w:r>
                                <w:rPr>
                                  <w:rStyle w:val="Strong"/>
                                  <w:rFonts w:ascii="Arial" w:hAnsi="Arial" w:cs="Arial"/>
                                  <w:color w:val="000000"/>
                                </w:rPr>
                                <w:t>You can find more information at:</w:t>
                              </w:r>
                            </w:p>
                            <w:p w:rsidR="009C40BE" w:rsidRDefault="009C40BE">
                              <w:pPr>
                                <w:pStyle w:val="NormalWeb"/>
                                <w:spacing w:before="0" w:beforeAutospacing="0" w:after="0" w:afterAutospacing="0"/>
                                <w:jc w:val="center"/>
                                <w:rPr>
                                  <w:rFonts w:ascii="Arial" w:hAnsi="Arial" w:cs="Arial"/>
                                  <w:color w:val="000000"/>
                                </w:rPr>
                              </w:pPr>
                              <w:hyperlink r:id="rId7" w:tgtFrame="_blank" w:history="1">
                                <w:r>
                                  <w:rPr>
                                    <w:rStyle w:val="Hyperlink"/>
                                    <w:rFonts w:ascii="Arial" w:hAnsi="Arial" w:cs="Arial"/>
                                    <w:b/>
                                    <w:bCs/>
                                    <w:color w:val="3864A3"/>
                                  </w:rPr>
                                  <w:t>NHS - 5 Ways</w:t>
                                </w:r>
                              </w:hyperlink>
                            </w:p>
                            <w:p w:rsidR="009C40BE" w:rsidRDefault="009C40BE">
                              <w:pPr>
                                <w:pStyle w:val="NormalWeb"/>
                                <w:spacing w:before="0" w:beforeAutospacing="0" w:after="0" w:afterAutospacing="0"/>
                                <w:jc w:val="center"/>
                                <w:rPr>
                                  <w:rFonts w:ascii="Arial" w:hAnsi="Arial" w:cs="Arial"/>
                                  <w:color w:val="000000"/>
                                </w:rPr>
                              </w:pPr>
                              <w:hyperlink r:id="rId8" w:tgtFrame="_blank" w:history="1">
                                <w:r>
                                  <w:rPr>
                                    <w:rStyle w:val="Hyperlink"/>
                                    <w:rFonts w:ascii="Arial" w:hAnsi="Arial" w:cs="Arial"/>
                                    <w:b/>
                                    <w:bCs/>
                                    <w:color w:val="3864A3"/>
                                  </w:rPr>
                                  <w:t>Mind - 5 Ways</w:t>
                                </w:r>
                              </w:hyperlink>
                            </w:p>
                            <w:p w:rsidR="009C40BE" w:rsidRDefault="009C40BE">
                              <w:pPr>
                                <w:jc w:val="center"/>
                                <w:rPr>
                                  <w:rFonts w:eastAsia="Times New Roman"/>
                                </w:rPr>
                              </w:pPr>
                              <w:r>
                                <w:rPr>
                                  <w:rFonts w:eastAsia="Times New Roman"/>
                                </w:rPr>
                                <w:pict>
                                  <v:rect id="_x0000_i1030" style="width:451.3pt;height:1.5pt" o:hralign="center" o:hrstd="t" o:hr="t" fillcolor="gray" stroked="f"/>
                                </w:pict>
                              </w:r>
                            </w:p>
                            <w:p w:rsidR="009C40BE" w:rsidRDefault="009C40BE">
                              <w:pPr>
                                <w:rPr>
                                  <w:rFonts w:eastAsia="Times New Roman"/>
                                </w:rPr>
                              </w:pPr>
                              <w:r>
                                <w:rPr>
                                  <w:rFonts w:eastAsia="Times New Roman"/>
                                  <w:noProof/>
                                </w:rPr>
                                <w:lastRenderedPageBreak/>
                                <w:drawing>
                                  <wp:inline distT="0" distB="0" distL="0" distR="0">
                                    <wp:extent cx="5429250" cy="3838575"/>
                                    <wp:effectExtent l="0" t="0" r="0" b="9525"/>
                                    <wp:docPr id="5" name="Picture 5" descr="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838575"/>
                                            </a:xfrm>
                                            <a:prstGeom prst="rect">
                                              <a:avLst/>
                                            </a:prstGeom>
                                            <a:noFill/>
                                            <a:ln>
                                              <a:noFill/>
                                            </a:ln>
                                          </pic:spPr>
                                        </pic:pic>
                                      </a:graphicData>
                                    </a:graphic>
                                  </wp:inline>
                                </w:drawing>
                              </w:r>
                            </w:p>
                            <w:p w:rsidR="009C40BE" w:rsidRDefault="009C40BE">
                              <w:pPr>
                                <w:jc w:val="center"/>
                                <w:rPr>
                                  <w:rFonts w:eastAsia="Times New Roman"/>
                                </w:rPr>
                              </w:pPr>
                              <w:r>
                                <w:rPr>
                                  <w:rFonts w:eastAsia="Times New Roman"/>
                                </w:rPr>
                                <w:pict>
                                  <v:rect id="_x0000_i1032" style="width:451.3pt;height:1.5pt" o:hralign="center" o:hrstd="t" o:hr="t" fillcolor="gray" stroked="f"/>
                                </w:pict>
                              </w:r>
                            </w:p>
                            <w:p w:rsidR="009C40BE" w:rsidRDefault="009C40BE">
                              <w:pPr>
                                <w:pStyle w:val="Heading1"/>
                                <w:spacing w:before="0" w:beforeAutospacing="0" w:after="0" w:afterAutospacing="0"/>
                                <w:rPr>
                                  <w:rFonts w:ascii="Arial" w:eastAsia="Times New Roman" w:hAnsi="Arial" w:cs="Arial"/>
                                  <w:color w:val="555555"/>
                                  <w:sz w:val="36"/>
                                  <w:szCs w:val="36"/>
                                </w:rPr>
                              </w:pPr>
                              <w:r>
                                <w:rPr>
                                  <w:rFonts w:ascii="Arial" w:eastAsia="Times New Roman" w:hAnsi="Arial" w:cs="Arial"/>
                                  <w:color w:val="555555"/>
                                  <w:sz w:val="36"/>
                                  <w:szCs w:val="36"/>
                                </w:rPr>
                                <w:t>And finally............</w:t>
                              </w:r>
                            </w:p>
                            <w:p w:rsidR="009C40BE" w:rsidRDefault="009C40BE">
                              <w:pPr>
                                <w:pStyle w:val="NormalWeb"/>
                                <w:spacing w:before="0" w:beforeAutospacing="0" w:after="0" w:afterAutospacing="0"/>
                                <w:jc w:val="center"/>
                                <w:rPr>
                                  <w:rFonts w:ascii="Arial" w:hAnsi="Arial" w:cs="Arial"/>
                                  <w:color w:val="000000"/>
                                </w:rPr>
                              </w:pPr>
                              <w:r>
                                <w:rPr>
                                  <w:rFonts w:ascii="Arial" w:hAnsi="Arial" w:cs="Arial"/>
                                  <w:color w:val="000000"/>
                                </w:rPr>
                                <w:t> </w:t>
                              </w:r>
                            </w:p>
                            <w:p w:rsidR="009C40BE" w:rsidRDefault="009C40BE">
                              <w:pPr>
                                <w:pStyle w:val="NormalWeb"/>
                                <w:spacing w:before="0" w:beforeAutospacing="0" w:after="0" w:afterAutospacing="0"/>
                                <w:rPr>
                                  <w:rFonts w:ascii="Arial" w:hAnsi="Arial" w:cs="Arial"/>
                                  <w:color w:val="000000"/>
                                </w:rPr>
                              </w:pPr>
                              <w:r>
                                <w:rPr>
                                  <w:rFonts w:ascii="Arial" w:hAnsi="Arial" w:cs="Arial"/>
                                  <w:color w:val="000000"/>
                                </w:rPr>
                                <w:t>Are you loosing track of the days and months since lock down? These calendars may not help you keep track but they may make you feel better .....</w:t>
                              </w:r>
                            </w:p>
                            <w:p w:rsidR="009C40BE" w:rsidRDefault="009C40BE">
                              <w:pPr>
                                <w:pStyle w:val="NormalWeb"/>
                                <w:spacing w:before="0" w:beforeAutospacing="0" w:after="0" w:afterAutospacing="0"/>
                                <w:rPr>
                                  <w:rFonts w:ascii="Arial" w:hAnsi="Arial" w:cs="Arial"/>
                                  <w:color w:val="000000"/>
                                </w:rPr>
                              </w:pPr>
                              <w:r>
                                <w:rPr>
                                  <w:rFonts w:ascii="Arial" w:hAnsi="Arial" w:cs="Arial"/>
                                  <w:color w:val="000000"/>
                                </w:rPr>
                                <w:t> </w:t>
                              </w:r>
                            </w:p>
                            <w:p w:rsidR="009C40BE" w:rsidRDefault="009C40BE">
                              <w:pPr>
                                <w:rPr>
                                  <w:rFonts w:eastAsia="Times New Roman"/>
                                </w:rPr>
                              </w:pPr>
                              <w:r>
                                <w:rPr>
                                  <w:rFonts w:eastAsia="Times New Roman"/>
                                  <w:noProof/>
                                </w:rPr>
                                <w:lastRenderedPageBreak/>
                                <w:drawing>
                                  <wp:inline distT="0" distB="0" distL="0" distR="0">
                                    <wp:extent cx="5429250" cy="3838575"/>
                                    <wp:effectExtent l="0" t="0" r="0" b="9525"/>
                                    <wp:docPr id="4" name="Picture 4" descr="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838575"/>
                                            </a:xfrm>
                                            <a:prstGeom prst="rect">
                                              <a:avLst/>
                                            </a:prstGeom>
                                            <a:noFill/>
                                            <a:ln>
                                              <a:noFill/>
                                            </a:ln>
                                          </pic:spPr>
                                        </pic:pic>
                                      </a:graphicData>
                                    </a:graphic>
                                  </wp:inline>
                                </w:drawing>
                              </w:r>
                            </w:p>
                            <w:p w:rsidR="009C40BE" w:rsidRDefault="009C40BE">
                              <w:pPr>
                                <w:jc w:val="center"/>
                                <w:rPr>
                                  <w:rFonts w:eastAsia="Times New Roman"/>
                                </w:rPr>
                              </w:pPr>
                              <w:r>
                                <w:rPr>
                                  <w:rFonts w:eastAsia="Times New Roman"/>
                                </w:rPr>
                                <w:pict>
                                  <v:rect id="_x0000_i1034" style="width:451.3pt;height:1.5pt" o:hralign="center" o:hrstd="t" o:hr="t" fillcolor="gray" stroked="f"/>
                                </w:pict>
                              </w:r>
                            </w:p>
                            <w:p w:rsidR="009C40BE" w:rsidRDefault="009C40BE">
                              <w:pPr>
                                <w:rPr>
                                  <w:rFonts w:eastAsia="Times New Roman"/>
                                </w:rPr>
                              </w:pPr>
                              <w:r>
                                <w:rPr>
                                  <w:rFonts w:eastAsia="Times New Roman"/>
                                  <w:noProof/>
                                </w:rPr>
                                <w:drawing>
                                  <wp:inline distT="0" distB="0" distL="0" distR="0">
                                    <wp:extent cx="5429250" cy="2847975"/>
                                    <wp:effectExtent l="0" t="0" r="0" b="9525"/>
                                    <wp:docPr id="3" name="Picture 3" descr="c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847975"/>
                                            </a:xfrm>
                                            <a:prstGeom prst="rect">
                                              <a:avLst/>
                                            </a:prstGeom>
                                            <a:noFill/>
                                            <a:ln>
                                              <a:noFill/>
                                            </a:ln>
                                          </pic:spPr>
                                        </pic:pic>
                                      </a:graphicData>
                                    </a:graphic>
                                  </wp:inline>
                                </w:drawing>
                              </w:r>
                            </w:p>
                          </w:tc>
                        </w:tr>
                      </w:tbl>
                      <w:p w:rsidR="009C40BE" w:rsidRDefault="009C40BE">
                        <w:pPr>
                          <w:jc w:val="center"/>
                          <w:rPr>
                            <w:rFonts w:eastAsia="Times New Roman"/>
                            <w:sz w:val="20"/>
                            <w:szCs w:val="20"/>
                          </w:rPr>
                        </w:pPr>
                      </w:p>
                    </w:tc>
                  </w:tr>
                  <w:tr w:rsidR="009C40BE">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C40BE">
                          <w:trPr>
                            <w:jc w:val="center"/>
                          </w:trPr>
                          <w:tc>
                            <w:tcPr>
                              <w:tcW w:w="5000" w:type="pct"/>
                              <w:tcMar>
                                <w:top w:w="300" w:type="dxa"/>
                                <w:left w:w="300" w:type="dxa"/>
                                <w:bottom w:w="300" w:type="dxa"/>
                                <w:right w:w="300" w:type="dxa"/>
                              </w:tcMar>
                              <w:vAlign w:val="center"/>
                              <w:hideMark/>
                            </w:tcPr>
                            <w:p w:rsidR="009C40BE" w:rsidRDefault="009C40BE">
                              <w:pPr>
                                <w:rPr>
                                  <w:rFonts w:eastAsia="Times New Roman"/>
                                </w:rPr>
                              </w:pPr>
                              <w:bookmarkStart w:id="0" w:name="_GoBack"/>
                              <w:bookmarkEnd w:id="0"/>
                            </w:p>
                          </w:tc>
                        </w:tr>
                      </w:tbl>
                      <w:p w:rsidR="009C40BE" w:rsidRDefault="009C40BE">
                        <w:pPr>
                          <w:jc w:val="center"/>
                          <w:rPr>
                            <w:rFonts w:eastAsia="Times New Roman"/>
                            <w:sz w:val="20"/>
                            <w:szCs w:val="20"/>
                          </w:rPr>
                        </w:pPr>
                      </w:p>
                    </w:tc>
                  </w:tr>
                  <w:tr w:rsidR="009C40BE">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C40BE">
                          <w:trPr>
                            <w:jc w:val="center"/>
                          </w:trPr>
                          <w:tc>
                            <w:tcPr>
                              <w:tcW w:w="5000" w:type="pct"/>
                              <w:vAlign w:val="center"/>
                              <w:hideMark/>
                            </w:tcPr>
                            <w:p w:rsidR="009C40BE" w:rsidRDefault="009C40BE">
                              <w:pPr>
                                <w:rPr>
                                  <w:rFonts w:eastAsia="Times New Roman"/>
                                </w:rPr>
                              </w:pPr>
                              <w:r>
                                <w:rPr>
                                  <w:rFonts w:eastAsia="Times New Roman"/>
                                  <w:noProof/>
                                </w:rPr>
                                <w:drawing>
                                  <wp:inline distT="0" distB="0" distL="0" distR="0">
                                    <wp:extent cx="5715000" cy="762000"/>
                                    <wp:effectExtent l="0" t="0" r="0" b="0"/>
                                    <wp:docPr id="1" name="Picture 1" descr="Wrexham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exham Foo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762000"/>
                                            </a:xfrm>
                                            <a:prstGeom prst="rect">
                                              <a:avLst/>
                                            </a:prstGeom>
                                            <a:noFill/>
                                            <a:ln>
                                              <a:noFill/>
                                            </a:ln>
                                          </pic:spPr>
                                        </pic:pic>
                                      </a:graphicData>
                                    </a:graphic>
                                  </wp:inline>
                                </w:drawing>
                              </w:r>
                            </w:p>
                          </w:tc>
                        </w:tr>
                      </w:tbl>
                      <w:p w:rsidR="009C40BE" w:rsidRDefault="009C40BE">
                        <w:pPr>
                          <w:jc w:val="center"/>
                          <w:rPr>
                            <w:rFonts w:eastAsia="Times New Roman"/>
                            <w:sz w:val="20"/>
                            <w:szCs w:val="20"/>
                          </w:rPr>
                        </w:pPr>
                      </w:p>
                    </w:tc>
                  </w:tr>
                </w:tbl>
                <w:p w:rsidR="009C40BE" w:rsidRDefault="009C40BE">
                  <w:pPr>
                    <w:jc w:val="center"/>
                    <w:rPr>
                      <w:rFonts w:eastAsia="Times New Roman"/>
                      <w:sz w:val="20"/>
                      <w:szCs w:val="20"/>
                    </w:rPr>
                  </w:pPr>
                </w:p>
              </w:tc>
            </w:tr>
          </w:tbl>
          <w:p w:rsidR="009C40BE" w:rsidRDefault="009C40BE">
            <w:pPr>
              <w:jc w:val="center"/>
              <w:rPr>
                <w:rFonts w:eastAsia="Times New Roman"/>
                <w:sz w:val="20"/>
                <w:szCs w:val="20"/>
              </w:rPr>
            </w:pPr>
          </w:p>
        </w:tc>
      </w:tr>
    </w:tbl>
    <w:p w:rsidR="009C40BE" w:rsidRDefault="009C40BE" w:rsidP="009C40BE">
      <w:pPr>
        <w:rPr>
          <w:rFonts w:eastAsia="Times New Roman"/>
          <w:vanish/>
          <w:lang w:val="en"/>
        </w:rPr>
      </w:pPr>
    </w:p>
    <w:tbl>
      <w:tblPr>
        <w:tblW w:w="5000" w:type="pct"/>
        <w:jc w:val="center"/>
        <w:shd w:val="clear" w:color="auto" w:fill="EEEEEE"/>
        <w:tblCellMar>
          <w:left w:w="0" w:type="dxa"/>
          <w:right w:w="0" w:type="dxa"/>
        </w:tblCellMar>
        <w:tblLook w:val="04A0" w:firstRow="1" w:lastRow="0" w:firstColumn="1" w:lastColumn="0" w:noHBand="0" w:noVBand="1"/>
      </w:tblPr>
      <w:tblGrid>
        <w:gridCol w:w="9026"/>
      </w:tblGrid>
      <w:tr w:rsidR="009C40BE" w:rsidTr="009C40BE">
        <w:trPr>
          <w:jc w:val="center"/>
        </w:trPr>
        <w:tc>
          <w:tcPr>
            <w:tcW w:w="0" w:type="auto"/>
            <w:shd w:val="clear" w:color="auto" w:fill="EEEEEE"/>
            <w:tcMar>
              <w:top w:w="0" w:type="dxa"/>
              <w:left w:w="0" w:type="dxa"/>
              <w:bottom w:w="150" w:type="dxa"/>
              <w:right w:w="0" w:type="dxa"/>
            </w:tcMar>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C40BE">
              <w:trPr>
                <w:jc w:val="center"/>
              </w:trPr>
              <w:tc>
                <w:tcPr>
                  <w:tcW w:w="0" w:type="auto"/>
                  <w:shd w:val="clear" w:color="auto" w:fill="FFFFFF"/>
                  <w:tcMar>
                    <w:top w:w="300" w:type="dxa"/>
                    <w:left w:w="0" w:type="dxa"/>
                    <w:bottom w:w="300" w:type="dxa"/>
                    <w:right w:w="0" w:type="dxa"/>
                  </w:tcMar>
                  <w:vAlign w:val="center"/>
                  <w:hideMark/>
                </w:tcPr>
                <w:p w:rsidR="009C40BE" w:rsidRDefault="009C40BE">
                  <w:pPr>
                    <w:jc w:val="center"/>
                    <w:rPr>
                      <w:rFonts w:ascii="Arial" w:eastAsia="Times New Roman" w:hAnsi="Arial" w:cs="Arial"/>
                      <w:sz w:val="20"/>
                      <w:szCs w:val="20"/>
                    </w:rPr>
                  </w:pPr>
                </w:p>
              </w:tc>
            </w:tr>
          </w:tbl>
          <w:p w:rsidR="009C40BE" w:rsidRDefault="009C40BE">
            <w:pPr>
              <w:jc w:val="center"/>
              <w:rPr>
                <w:rFonts w:eastAsia="Times New Roman"/>
                <w:sz w:val="20"/>
                <w:szCs w:val="20"/>
              </w:rPr>
            </w:pPr>
          </w:p>
        </w:tc>
      </w:tr>
    </w:tbl>
    <w:p w:rsidR="009C40BE" w:rsidRDefault="009C40BE"/>
    <w:sectPr w:rsidR="009C4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BE"/>
    <w:rsid w:val="009C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B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C40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BE"/>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C40BE"/>
    <w:rPr>
      <w:color w:val="0000FF"/>
      <w:u w:val="single"/>
    </w:rPr>
  </w:style>
  <w:style w:type="paragraph" w:styleId="NormalWeb">
    <w:name w:val="Normal (Web)"/>
    <w:basedOn w:val="Normal"/>
    <w:uiPriority w:val="99"/>
    <w:semiHidden/>
    <w:unhideWhenUsed/>
    <w:rsid w:val="009C40BE"/>
    <w:pPr>
      <w:spacing w:before="100" w:beforeAutospacing="1" w:after="100" w:afterAutospacing="1"/>
    </w:pPr>
  </w:style>
  <w:style w:type="character" w:styleId="Strong">
    <w:name w:val="Strong"/>
    <w:basedOn w:val="DefaultParagraphFont"/>
    <w:uiPriority w:val="22"/>
    <w:qFormat/>
    <w:rsid w:val="009C40BE"/>
    <w:rPr>
      <w:b/>
      <w:bCs/>
    </w:rPr>
  </w:style>
  <w:style w:type="paragraph" w:styleId="BalloonText">
    <w:name w:val="Balloon Text"/>
    <w:basedOn w:val="Normal"/>
    <w:link w:val="BalloonTextChar"/>
    <w:uiPriority w:val="99"/>
    <w:semiHidden/>
    <w:unhideWhenUsed/>
    <w:rsid w:val="009C40BE"/>
    <w:rPr>
      <w:rFonts w:ascii="Tahoma" w:hAnsi="Tahoma" w:cs="Tahoma"/>
      <w:sz w:val="16"/>
      <w:szCs w:val="16"/>
    </w:rPr>
  </w:style>
  <w:style w:type="character" w:customStyle="1" w:styleId="BalloonTextChar">
    <w:name w:val="Balloon Text Char"/>
    <w:basedOn w:val="DefaultParagraphFont"/>
    <w:link w:val="BalloonText"/>
    <w:uiPriority w:val="99"/>
    <w:semiHidden/>
    <w:rsid w:val="009C40B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BE"/>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C40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BE"/>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C40BE"/>
    <w:rPr>
      <w:color w:val="0000FF"/>
      <w:u w:val="single"/>
    </w:rPr>
  </w:style>
  <w:style w:type="paragraph" w:styleId="NormalWeb">
    <w:name w:val="Normal (Web)"/>
    <w:basedOn w:val="Normal"/>
    <w:uiPriority w:val="99"/>
    <w:semiHidden/>
    <w:unhideWhenUsed/>
    <w:rsid w:val="009C40BE"/>
    <w:pPr>
      <w:spacing w:before="100" w:beforeAutospacing="1" w:after="100" w:afterAutospacing="1"/>
    </w:pPr>
  </w:style>
  <w:style w:type="character" w:styleId="Strong">
    <w:name w:val="Strong"/>
    <w:basedOn w:val="DefaultParagraphFont"/>
    <w:uiPriority w:val="22"/>
    <w:qFormat/>
    <w:rsid w:val="009C40BE"/>
    <w:rPr>
      <w:b/>
      <w:bCs/>
    </w:rPr>
  </w:style>
  <w:style w:type="paragraph" w:styleId="BalloonText">
    <w:name w:val="Balloon Text"/>
    <w:basedOn w:val="Normal"/>
    <w:link w:val="BalloonTextChar"/>
    <w:uiPriority w:val="99"/>
    <w:semiHidden/>
    <w:unhideWhenUsed/>
    <w:rsid w:val="009C40BE"/>
    <w:rPr>
      <w:rFonts w:ascii="Tahoma" w:hAnsi="Tahoma" w:cs="Tahoma"/>
      <w:sz w:val="16"/>
      <w:szCs w:val="16"/>
    </w:rPr>
  </w:style>
  <w:style w:type="character" w:customStyle="1" w:styleId="BalloonTextChar">
    <w:name w:val="Balloon Text Char"/>
    <w:basedOn w:val="DefaultParagraphFont"/>
    <w:link w:val="BalloonText"/>
    <w:uiPriority w:val="99"/>
    <w:semiHidden/>
    <w:rsid w:val="009C40B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workplace/mental-health-at-work/taking-care-of-yourself/five-ways-to-wellbe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stress-anxiety-depression/improve-mental-wellbeing/" TargetMode="External"/><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Helen Jones</cp:lastModifiedBy>
  <cp:revision>1</cp:revision>
  <dcterms:created xsi:type="dcterms:W3CDTF">2020-05-21T09:08:00Z</dcterms:created>
  <dcterms:modified xsi:type="dcterms:W3CDTF">2020-05-21T09:09:00Z</dcterms:modified>
</cp:coreProperties>
</file>