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er2.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media/image10.jpeg" ContentType="image/jpeg"/>
  <Override PartName="/word/media/image9.jpeg" ContentType="image/jpeg"/>
  <Override PartName="/word/media/image8.jpeg" ContentType="image/jpeg"/>
  <Override PartName="/word/media/image7.jpeg" ContentType="image/jpeg"/>
  <Override PartName="/word/media/image2.png" ContentType="image/png"/>
  <Override PartName="/word/media/image6.jpeg" ContentType="image/jpeg"/>
  <Override PartName="/word/media/image1.jpeg" ContentType="image/jpeg"/>
  <Override PartName="/word/media/image4.png" ContentType="image/png"/>
  <Override PartName="/word/media/image3.png" ContentType="image/png"/>
  <Override PartName="/word/media/image5.jpeg" ContentType="image/jpeg"/>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4"/>
        </w:rPr>
      </w:pPr>
      <w:r>
        <mc:AlternateContent>
          <mc:Choice Requires="wps">
            <w:drawing>
              <wp:anchor behindDoc="0" distT="0" distB="0" distL="114300" distR="114300" simplePos="0" locked="0" layoutInCell="1" allowOverlap="1" relativeHeight="13" wp14:anchorId="3A16CB11">
                <wp:simplePos x="0" y="0"/>
                <wp:positionH relativeFrom="column">
                  <wp:posOffset>1409700</wp:posOffset>
                </wp:positionH>
                <wp:positionV relativeFrom="paragraph">
                  <wp:posOffset>-312420</wp:posOffset>
                </wp:positionV>
                <wp:extent cx="3086735" cy="800735"/>
                <wp:effectExtent l="0" t="0" r="0" b="0"/>
                <wp:wrapNone/>
                <wp:docPr id="1" name="Text Box 2"/>
                <a:graphic xmlns:a="http://schemas.openxmlformats.org/drawingml/2006/main">
                  <a:graphicData uri="http://schemas.microsoft.com/office/word/2010/wordprocessingShape">
                    <wps:wsp>
                      <wps:cNvSpPr/>
                      <wps:spPr>
                        <a:xfrm>
                          <a:off x="0" y="0"/>
                          <a:ext cx="3086280" cy="800280"/>
                        </a:xfrm>
                        <a:prstGeom prst="rect">
                          <a:avLst/>
                        </a:prstGeom>
                        <a:noFill/>
                        <a:ln w="9360">
                          <a:noFill/>
                        </a:ln>
                      </wps:spPr>
                      <wps:style>
                        <a:lnRef idx="0"/>
                        <a:fillRef idx="0"/>
                        <a:effectRef idx="0"/>
                        <a:fontRef idx="minor"/>
                      </wps:style>
                      <wps:txbx>
                        <w:txbxContent>
                          <w:p>
                            <w:pPr>
                              <w:pStyle w:val="FrameContents"/>
                              <w:spacing w:before="0" w:after="0"/>
                              <w:jc w:val="center"/>
                              <w:rPr>
                                <w:rFonts w:ascii="Footlight MT Light" w:hAnsi="Footlight MT Light"/>
                                <w:sz w:val="20"/>
                              </w:rPr>
                            </w:pPr>
                            <w:r>
                              <w:rPr>
                                <w:rFonts w:ascii="Footlight MT Light" w:hAnsi="Footlight MT Light"/>
                                <w:color w:val="auto"/>
                                <w:sz w:val="20"/>
                              </w:rPr>
                              <w:t>YSGOL GYNRADD Y SANTES FAIR</w:t>
                            </w:r>
                          </w:p>
                          <w:p>
                            <w:pPr>
                              <w:pStyle w:val="FrameContents"/>
                              <w:spacing w:before="0" w:after="0"/>
                              <w:jc w:val="center"/>
                              <w:rPr>
                                <w:rFonts w:ascii="Footlight MT Light" w:hAnsi="Footlight MT Light"/>
                                <w:sz w:val="20"/>
                              </w:rPr>
                            </w:pPr>
                            <w:r>
                              <w:rPr>
                                <w:rFonts w:ascii="Footlight MT Light" w:hAnsi="Footlight MT Light"/>
                                <w:color w:val="auto"/>
                                <w:sz w:val="20"/>
                              </w:rPr>
                              <w:t>ST MARY’S CATHOLIC PRIMARY SCHOOL</w:t>
                            </w:r>
                          </w:p>
                          <w:p>
                            <w:pPr>
                              <w:pStyle w:val="FrameContents"/>
                              <w:spacing w:before="0" w:after="0"/>
                              <w:jc w:val="center"/>
                              <w:rPr>
                                <w:rFonts w:ascii="Footlight MT Light" w:hAnsi="Footlight MT Light"/>
                                <w:sz w:val="20"/>
                              </w:rPr>
                            </w:pPr>
                            <w:r>
                              <w:rPr>
                                <w:rFonts w:ascii="Footlight MT Light" w:hAnsi="Footlight MT Light"/>
                                <w:color w:val="auto"/>
                                <w:sz w:val="20"/>
                              </w:rPr>
                              <w:t>Mrs R F Acton B Ed Hons, NPQH</w:t>
                            </w:r>
                          </w:p>
                          <w:p>
                            <w:pPr>
                              <w:pStyle w:val="FrameContents"/>
                              <w:spacing w:before="0" w:after="0"/>
                              <w:jc w:val="center"/>
                              <w:rPr>
                                <w:color w:val="auto"/>
                              </w:rPr>
                            </w:pPr>
                            <w:r>
                              <w:rPr>
                                <w:rFonts w:ascii="Footlight MT Light" w:hAnsi="Footlight MT Light"/>
                                <w:color w:val="auto"/>
                                <w:sz w:val="20"/>
                              </w:rPr>
                              <w:t xml:space="preserve">Headteacher/Pennaeth </w:t>
                            </w:r>
                          </w:p>
                        </w:txbxContent>
                      </wps:txbx>
                      <wps:bodyPr>
                        <a:noAutofit/>
                      </wps:bodyPr>
                    </wps:wsp>
                  </a:graphicData>
                </a:graphic>
              </wp:anchor>
            </w:drawing>
          </mc:Choice>
          <mc:Fallback>
            <w:pict>
              <v:rect id="shape_0" ID="Text Box 2" stroked="f" style="position:absolute;margin-left:111pt;margin-top:-24.6pt;width:242.95pt;height:62.95pt" wp14:anchorId="3A16CB11">
                <w10:wrap type="square"/>
                <v:fill o:detectmouseclick="t" on="false"/>
                <v:stroke color="#3465a4" weight="9360" joinstyle="miter" endcap="flat"/>
                <v:textbox>
                  <w:txbxContent>
                    <w:p>
                      <w:pPr>
                        <w:pStyle w:val="FrameContents"/>
                        <w:spacing w:before="0" w:after="0"/>
                        <w:jc w:val="center"/>
                        <w:rPr>
                          <w:rFonts w:ascii="Footlight MT Light" w:hAnsi="Footlight MT Light"/>
                          <w:sz w:val="20"/>
                        </w:rPr>
                      </w:pPr>
                      <w:r>
                        <w:rPr>
                          <w:rFonts w:ascii="Footlight MT Light" w:hAnsi="Footlight MT Light"/>
                          <w:color w:val="auto"/>
                          <w:sz w:val="20"/>
                        </w:rPr>
                        <w:t>YSGOL GYNRADD Y SANTES FAIR</w:t>
                      </w:r>
                    </w:p>
                    <w:p>
                      <w:pPr>
                        <w:pStyle w:val="FrameContents"/>
                        <w:spacing w:before="0" w:after="0"/>
                        <w:jc w:val="center"/>
                        <w:rPr>
                          <w:rFonts w:ascii="Footlight MT Light" w:hAnsi="Footlight MT Light"/>
                          <w:sz w:val="20"/>
                        </w:rPr>
                      </w:pPr>
                      <w:r>
                        <w:rPr>
                          <w:rFonts w:ascii="Footlight MT Light" w:hAnsi="Footlight MT Light"/>
                          <w:color w:val="auto"/>
                          <w:sz w:val="20"/>
                        </w:rPr>
                        <w:t>ST MARY’S CATHOLIC PRIMARY SCHOOL</w:t>
                      </w:r>
                    </w:p>
                    <w:p>
                      <w:pPr>
                        <w:pStyle w:val="FrameContents"/>
                        <w:spacing w:before="0" w:after="0"/>
                        <w:jc w:val="center"/>
                        <w:rPr>
                          <w:rFonts w:ascii="Footlight MT Light" w:hAnsi="Footlight MT Light"/>
                          <w:sz w:val="20"/>
                        </w:rPr>
                      </w:pPr>
                      <w:r>
                        <w:rPr>
                          <w:rFonts w:ascii="Footlight MT Light" w:hAnsi="Footlight MT Light"/>
                          <w:color w:val="auto"/>
                          <w:sz w:val="20"/>
                        </w:rPr>
                        <w:t>Mrs R F Acton B Ed Hons, NPQH</w:t>
                      </w:r>
                    </w:p>
                    <w:p>
                      <w:pPr>
                        <w:pStyle w:val="FrameContents"/>
                        <w:spacing w:before="0" w:after="0"/>
                        <w:jc w:val="center"/>
                        <w:rPr>
                          <w:color w:val="auto"/>
                        </w:rPr>
                      </w:pPr>
                      <w:r>
                        <w:rPr>
                          <w:rFonts w:ascii="Footlight MT Light" w:hAnsi="Footlight MT Light"/>
                          <w:color w:val="auto"/>
                          <w:sz w:val="20"/>
                        </w:rPr>
                        <w:t xml:space="preserve">Headteacher/Pennaeth </w:t>
                      </w:r>
                    </w:p>
                  </w:txbxContent>
                </v:textbox>
              </v:rect>
            </w:pict>
          </mc:Fallback>
        </mc:AlternateContent>
      </w:r>
      <w:r>
        <w:rPr>
          <w:rFonts w:cs="Arial" w:ascii="Arial" w:hAnsi="Arial"/>
          <w:sz w:val="24"/>
          <w:szCs w:val="24"/>
        </w:rPr>
        <w:t>4.5.20</w:t>
      </w:r>
    </w:p>
    <w:p>
      <w:pPr>
        <w:pStyle w:val="Normal"/>
        <w:spacing w:lineRule="auto" w:line="240"/>
        <w:rPr>
          <w:rFonts w:ascii="Arial" w:hAnsi="Arial" w:cs="Arial"/>
          <w:sz w:val="24"/>
          <w:szCs w:val="24"/>
        </w:rPr>
      </w:pPr>
      <w:r>
        <w:rPr>
          <w:rFonts w:cs="Arial" w:ascii="Arial" w:hAnsi="Arial"/>
          <w:sz w:val="24"/>
          <w:szCs w:val="24"/>
        </w:rPr>
        <w:t>Dear Parents/ Carers,</w:t>
      </w:r>
    </w:p>
    <w:p>
      <w:pPr>
        <w:pStyle w:val="Normal"/>
        <w:spacing w:lineRule="auto" w:line="240"/>
        <w:jc w:val="center"/>
        <w:rPr>
          <w:rFonts w:ascii="Arial" w:hAnsi="Arial" w:cs="Arial"/>
          <w:b/>
          <w:b/>
          <w:sz w:val="24"/>
          <w:szCs w:val="24"/>
          <w:u w:val="single"/>
        </w:rPr>
      </w:pPr>
      <w:r>
        <w:rPr>
          <w:rFonts w:cs="Arial" w:ascii="Arial" w:hAnsi="Arial"/>
          <w:b/>
          <w:sz w:val="24"/>
          <w:szCs w:val="24"/>
          <w:u w:val="single"/>
        </w:rPr>
        <w:t>Year 6 Residential to Cardiff July 2020</w:t>
      </w:r>
    </w:p>
    <w:p>
      <w:pPr>
        <w:pStyle w:val="Normal"/>
        <w:spacing w:lineRule="auto" w:line="240"/>
        <w:rPr>
          <w:rFonts w:ascii="Arial" w:hAnsi="Arial" w:cs="Arial"/>
          <w:sz w:val="24"/>
          <w:szCs w:val="24"/>
        </w:rPr>
      </w:pPr>
      <w:r>
        <w:rPr>
          <w:rFonts w:cs="Arial" w:ascii="Arial" w:hAnsi="Arial"/>
          <w:sz w:val="24"/>
          <w:szCs w:val="24"/>
        </w:rPr>
        <w:t>I hope that you are all keeping well and staying safe. We are all really missing the children and hope that we will see you all very soon, when it is safe to do so, of course.</w:t>
      </w:r>
    </w:p>
    <w:p>
      <w:pPr>
        <w:pStyle w:val="Normal"/>
        <w:spacing w:lineRule="auto" w:line="240"/>
        <w:rPr>
          <w:rFonts w:ascii="Arial" w:hAnsi="Arial" w:cs="Arial"/>
          <w:sz w:val="24"/>
          <w:szCs w:val="24"/>
        </w:rPr>
      </w:pPr>
      <w:r>
        <w:rPr>
          <w:rFonts w:cs="Arial" w:ascii="Arial" w:hAnsi="Arial"/>
          <w:sz w:val="24"/>
          <w:szCs w:val="24"/>
        </w:rPr>
        <w:t>As I told the children before we finished school on Friday 20</w:t>
      </w:r>
      <w:r>
        <w:rPr>
          <w:rFonts w:cs="Arial" w:ascii="Arial" w:hAnsi="Arial"/>
          <w:sz w:val="24"/>
          <w:szCs w:val="24"/>
          <w:vertAlign w:val="superscript"/>
        </w:rPr>
        <w:t>th</w:t>
      </w:r>
      <w:r>
        <w:rPr>
          <w:rFonts w:cs="Arial" w:ascii="Arial" w:hAnsi="Arial"/>
          <w:sz w:val="24"/>
          <w:szCs w:val="24"/>
        </w:rPr>
        <w:t xml:space="preserve"> March, if possible, we will make every effort to reschedule the trip to Cardiff if we are unable to go on 3</w:t>
      </w:r>
      <w:r>
        <w:rPr>
          <w:rFonts w:cs="Arial" w:ascii="Arial" w:hAnsi="Arial"/>
          <w:sz w:val="24"/>
          <w:szCs w:val="24"/>
          <w:vertAlign w:val="superscript"/>
        </w:rPr>
        <w:t>rd</w:t>
      </w:r>
      <w:r>
        <w:rPr>
          <w:rFonts w:cs="Arial" w:ascii="Arial" w:hAnsi="Arial"/>
          <w:sz w:val="24"/>
          <w:szCs w:val="24"/>
        </w:rPr>
        <w:t xml:space="preserve"> July, due to the current situation. The Year 6 School Journey is such an important part of the transition process and I would not want our current Year 6 children to miss out on </w:t>
      </w:r>
      <w:bookmarkStart w:id="0" w:name="_GoBack"/>
      <w:bookmarkEnd w:id="0"/>
      <w:r>
        <w:rPr>
          <w:rFonts w:cs="Arial" w:ascii="Arial" w:hAnsi="Arial"/>
          <w:sz w:val="24"/>
          <w:szCs w:val="24"/>
        </w:rPr>
        <w:t xml:space="preserve">such a wonderful experience together. </w:t>
      </w:r>
    </w:p>
    <w:p>
      <w:pPr>
        <w:pStyle w:val="Normal"/>
        <w:spacing w:lineRule="auto" w:line="240"/>
        <w:rPr>
          <w:rFonts w:ascii="Arial" w:hAnsi="Arial" w:cs="Arial"/>
          <w:sz w:val="24"/>
          <w:szCs w:val="24"/>
        </w:rPr>
      </w:pPr>
      <w:r>
        <w:rPr>
          <w:rFonts w:cs="Arial" w:ascii="Arial" w:hAnsi="Arial"/>
          <w:sz w:val="24"/>
          <w:szCs w:val="24"/>
        </w:rPr>
        <w:t xml:space="preserve">Therefore, if parents are willing to wait and see how the situation develops, I am happy to do my best to re-book the Cardiff trip at a mutually convenient time in the future. I know the teachers are also very keen that the children enjoy this final trip together. </w:t>
      </w:r>
    </w:p>
    <w:p>
      <w:pPr>
        <w:pStyle w:val="Normal"/>
        <w:spacing w:lineRule="auto" w:line="240"/>
        <w:rPr>
          <w:rFonts w:ascii="Arial" w:hAnsi="Arial" w:cs="Arial"/>
          <w:sz w:val="24"/>
          <w:szCs w:val="24"/>
        </w:rPr>
      </w:pPr>
      <w:r>
        <w:rPr>
          <w:rFonts w:cs="Arial" w:ascii="Arial" w:hAnsi="Arial"/>
          <w:sz w:val="24"/>
          <w:szCs w:val="24"/>
        </w:rPr>
        <w:t xml:space="preserve">We will also ensure that we mark the end of the children’s time in St Mary’s in the very best way possible, under the circumstances. This will include a Year 6 Leavers’ Mass with families in the Cathedral and a Leavers’ Beach party/ disco (or similar.) </w:t>
      </w:r>
    </w:p>
    <w:p>
      <w:pPr>
        <w:pStyle w:val="Normal"/>
        <w:spacing w:lineRule="auto" w:line="240"/>
        <w:rPr>
          <w:rFonts w:ascii="Arial" w:hAnsi="Arial" w:cs="Arial"/>
          <w:sz w:val="24"/>
          <w:szCs w:val="24"/>
        </w:rPr>
      </w:pPr>
      <w:r>
        <w:rPr>
          <w:rFonts w:cs="Arial" w:ascii="Arial" w:hAnsi="Arial"/>
          <w:sz w:val="24"/>
          <w:szCs w:val="24"/>
        </w:rPr>
        <w:t>I feel very sad that our Year 6 children, the last year group of children that I taught before becoming Headteacher, should feel that they will not get the same memories of the final stage of their time in St Mary’s as previous year groups. As much as the current unprecedented situation is beyond our control, I promise the children that I will do everything possible to make it up to them.</w:t>
      </w:r>
    </w:p>
    <w:p>
      <w:pPr>
        <w:pStyle w:val="Normal"/>
        <w:spacing w:lineRule="auto" w:line="240"/>
        <w:rPr>
          <w:rFonts w:ascii="Arial" w:hAnsi="Arial" w:cs="Arial"/>
          <w:sz w:val="24"/>
          <w:szCs w:val="24"/>
        </w:rPr>
      </w:pPr>
      <w:r>
        <w:rPr>
          <w:rFonts w:cs="Arial" w:ascii="Arial" w:hAnsi="Arial"/>
          <w:sz w:val="24"/>
          <w:szCs w:val="24"/>
        </w:rPr>
        <w:t>As always, if you have any questions or queries, please do not hesitate to contact the school.</w:t>
      </w:r>
    </w:p>
    <w:p>
      <w:pPr>
        <w:pStyle w:val="Normal"/>
        <w:spacing w:lineRule="auto" w:line="240"/>
        <w:rPr>
          <w:rFonts w:ascii="Arial" w:hAnsi="Arial" w:cs="Arial"/>
          <w:sz w:val="24"/>
          <w:szCs w:val="24"/>
        </w:rPr>
      </w:pPr>
      <w:r>
        <w:rPr>
          <w:rFonts w:cs="Arial" w:ascii="Arial" w:hAnsi="Arial"/>
          <w:sz w:val="24"/>
          <w:szCs w:val="24"/>
        </w:rPr>
        <w:t xml:space="preserve">Take care everyone. </w:t>
      </w:r>
    </w:p>
    <w:p>
      <w:pPr>
        <w:pStyle w:val="Normal"/>
        <w:spacing w:lineRule="auto" w:line="240"/>
        <w:rPr>
          <w:rFonts w:ascii="Arial" w:hAnsi="Arial" w:cs="Arial"/>
          <w:sz w:val="24"/>
          <w:szCs w:val="24"/>
        </w:rPr>
      </w:pPr>
      <w:r>
        <w:rPr>
          <w:rFonts w:cs="Arial" w:ascii="Arial" w:hAnsi="Arial"/>
          <w:sz w:val="24"/>
          <w:szCs w:val="24"/>
        </w:rPr>
        <w:t>Stay safe and God bless.</w:t>
      </w:r>
    </w:p>
    <w:p>
      <w:pPr>
        <w:pStyle w:val="Normal"/>
        <w:rPr>
          <w:rFonts w:ascii="Arial" w:hAnsi="Arial" w:cs="Arial"/>
          <w:sz w:val="24"/>
          <w:szCs w:val="24"/>
        </w:rPr>
      </w:pPr>
      <w:r>
        <w:rPr>
          <w:rFonts w:cs="Arial" w:ascii="Arial" w:hAnsi="Arial"/>
          <w:sz w:val="24"/>
          <w:szCs w:val="24"/>
        </w:rPr>
        <w:t>Kindest regards,</w:t>
      </w:r>
    </w:p>
    <w:p>
      <w:pPr>
        <w:pStyle w:val="Normal"/>
        <w:rPr>
          <w:rFonts w:ascii="Arial" w:hAnsi="Arial" w:cs="Arial"/>
          <w:sz w:val="24"/>
          <w:szCs w:val="24"/>
        </w:rPr>
      </w:pPr>
      <w:r>
        <w:rPr/>
        <w:drawing>
          <wp:inline distT="0" distB="0" distL="0" distR="8890">
            <wp:extent cx="791845" cy="428625"/>
            <wp:effectExtent l="0" t="0" r="0" b="0"/>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2"/>
                    <a:stretch>
                      <a:fillRect/>
                    </a:stretch>
                  </pic:blipFill>
                  <pic:spPr bwMode="auto">
                    <a:xfrm>
                      <a:off x="0" y="0"/>
                      <a:ext cx="791845" cy="428625"/>
                    </a:xfrm>
                    <a:prstGeom prst="rect">
                      <a:avLst/>
                    </a:prstGeom>
                  </pic:spPr>
                </pic:pic>
              </a:graphicData>
            </a:graphic>
          </wp:inline>
        </w:drawing>
      </w:r>
    </w:p>
    <w:p>
      <w:pPr>
        <w:pStyle w:val="Normal"/>
        <w:rPr>
          <w:rFonts w:ascii="Arial" w:hAnsi="Arial" w:cs="Arial"/>
          <w:sz w:val="24"/>
          <w:szCs w:val="24"/>
        </w:rPr>
      </w:pPr>
      <w:r>
        <w:rPr>
          <w:rFonts w:cs="Arial" w:ascii="Arial" w:hAnsi="Arial"/>
          <w:sz w:val="24"/>
          <w:szCs w:val="24"/>
        </w:rPr>
        <w:t>Mrs R F Acton</w:t>
      </w:r>
    </w:p>
    <w:p>
      <w:pPr>
        <w:pStyle w:val="Normal"/>
        <w:rPr>
          <w:rFonts w:ascii="Arial" w:hAnsi="Arial" w:cs="Arial"/>
          <w:sz w:val="24"/>
          <w:szCs w:val="24"/>
        </w:rPr>
      </w:pPr>
      <w:r>
        <w:rPr>
          <w:rFonts w:cs="Arial" w:ascii="Arial" w:hAnsi="Arial"/>
          <w:sz w:val="24"/>
          <w:szCs w:val="24"/>
        </w:rPr>
        <w:t>Headteacher</w:t>
      </w:r>
    </w:p>
    <w:p>
      <w:pPr>
        <w:pStyle w:val="Normal"/>
        <w:spacing w:before="0" w:after="200"/>
        <w:rPr/>
      </w:pPr>
      <w:r>
        <w:rPr/>
      </w:r>
    </w:p>
    <w:sectPr>
      <w:headerReference w:type="even" r:id="rId3"/>
      <w:headerReference w:type="default" r:id="rId4"/>
      <w:footerReference w:type="even" r:id="rId5"/>
      <w:footerReference w:type="default" r:id="rId6"/>
      <w:type w:val="nextPage"/>
      <w:pgSz w:w="11906" w:h="16838"/>
      <w:pgMar w:left="1440" w:right="1440"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Footlight MT Light">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993" w:hanging="0"/>
      <w:rPr/>
    </w:pPr>
    <w:r>
      <w:rPr/>
      <w:drawing>
        <wp:inline distT="0" distB="0" distL="0" distR="4445">
          <wp:extent cx="2034540" cy="619125"/>
          <wp:effectExtent l="0" t="0" r="0" b="0"/>
          <wp:docPr id="16"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9" descr=""/>
                  <pic:cNvPicPr>
                    <a:picLocks noChangeAspect="1" noChangeArrowheads="1"/>
                  </pic:cNvPicPr>
                </pic:nvPicPr>
                <pic:blipFill>
                  <a:blip r:embed="rId1"/>
                  <a:stretch>
                    <a:fillRect/>
                  </a:stretch>
                </pic:blipFill>
                <pic:spPr bwMode="auto">
                  <a:xfrm>
                    <a:off x="0" y="0"/>
                    <a:ext cx="2034540" cy="619125"/>
                  </a:xfrm>
                  <a:prstGeom prst="rect">
                    <a:avLst/>
                  </a:prstGeom>
                </pic:spPr>
              </pic:pic>
            </a:graphicData>
          </a:graphic>
        </wp:inline>
      </w:drawing>
      <mc:AlternateContent>
        <mc:Choice Requires="wps">
          <w:drawing>
            <wp:anchor behindDoc="1" distT="0" distB="0" distL="114300" distR="114300" simplePos="0" locked="0" layoutInCell="1" allowOverlap="1" relativeHeight="8" wp14:anchorId="01E6A889">
              <wp:simplePos x="0" y="0"/>
              <wp:positionH relativeFrom="column">
                <wp:posOffset>2043430</wp:posOffset>
              </wp:positionH>
              <wp:positionV relativeFrom="paragraph">
                <wp:posOffset>9626600</wp:posOffset>
              </wp:positionV>
              <wp:extent cx="1143635" cy="238125"/>
              <wp:effectExtent l="0" t="0" r="4445" b="3810"/>
              <wp:wrapNone/>
              <wp:docPr id="8" name="Text Box 20"/>
              <a:graphic xmlns:a="http://schemas.openxmlformats.org/drawingml/2006/main">
                <a:graphicData uri="http://schemas.microsoft.com/office/word/2010/wordprocessingShape">
                  <wps:wsp>
                    <wps:cNvSpPr/>
                    <wps:spPr>
                      <a:xfrm>
                        <a:off x="0" y="0"/>
                        <a:ext cx="1143000" cy="237600"/>
                      </a:xfrm>
                      <a:prstGeom prst="rect">
                        <a:avLst/>
                      </a:prstGeom>
                      <a:solidFill>
                        <a:srgbClr val="ffffff"/>
                      </a:solidFill>
                      <a:ln>
                        <a:noFill/>
                      </a:ln>
                    </wps:spPr>
                    <wps:style>
                      <a:lnRef idx="0"/>
                      <a:fillRef idx="0"/>
                      <a:effectRef idx="0"/>
                      <a:fontRef idx="minor"/>
                    </wps:style>
                    <wps:txbx>
                      <w:txbxContent>
                        <w:p>
                          <w:pPr>
                            <w:pStyle w:val="FrameContents"/>
                            <w:spacing w:before="0" w:after="200"/>
                            <w:rPr>
                              <w:b/>
                              <w:b/>
                              <w:bCs/>
                              <w:sz w:val="16"/>
                            </w:rPr>
                          </w:pPr>
                          <w:r>
                            <w:rPr>
                              <w:b/>
                              <w:bCs/>
                              <w:color w:val="auto"/>
                              <w:sz w:val="16"/>
                            </w:rPr>
                            <w:t>2000/2003/2006/2009</w:t>
                          </w:r>
                        </w:p>
                      </w:txbxContent>
                    </wps:txbx>
                    <wps:bodyPr>
                      <a:noAutofit/>
                    </wps:bodyPr>
                  </wps:wsp>
                </a:graphicData>
              </a:graphic>
            </wp:anchor>
          </w:drawing>
        </mc:Choice>
        <mc:Fallback>
          <w:pict>
            <v:rect id="shape_0" ID="Text Box 20" fillcolor="white" stroked="f" style="position:absolute;margin-left:160.9pt;margin-top:758pt;width:89.95pt;height:18.65pt" wp14:anchorId="01E6A889">
              <w10:wrap type="square"/>
              <v:fill o:detectmouseclick="t" type="solid" color2="black"/>
              <v:stroke color="#3465a4" joinstyle="round" endcap="flat"/>
              <v:textbox>
                <w:txbxContent>
                  <w:p>
                    <w:pPr>
                      <w:pStyle w:val="FrameContents"/>
                      <w:spacing w:before="0" w:after="200"/>
                      <w:rPr>
                        <w:b/>
                        <w:b/>
                        <w:bCs/>
                        <w:sz w:val="16"/>
                      </w:rPr>
                    </w:pPr>
                    <w:r>
                      <w:rPr>
                        <w:b/>
                        <w:bCs/>
                        <w:color w:val="auto"/>
                        <w:sz w:val="16"/>
                      </w:rPr>
                      <w:t>2000/2003/2006/2009</w:t>
                    </w:r>
                  </w:p>
                </w:txbxContent>
              </v:textbox>
            </v:rect>
          </w:pict>
        </mc:Fallback>
      </mc:AlternateContent>
      <mc:AlternateContent>
        <mc:Choice Requires="wps">
          <w:drawing>
            <wp:anchor behindDoc="1" distT="0" distB="0" distL="114300" distR="114300" simplePos="0" locked="0" layoutInCell="1" allowOverlap="1" relativeHeight="9" wp14:anchorId="54E4FFA4">
              <wp:simplePos x="0" y="0"/>
              <wp:positionH relativeFrom="column">
                <wp:posOffset>2043430</wp:posOffset>
              </wp:positionH>
              <wp:positionV relativeFrom="paragraph">
                <wp:posOffset>9626600</wp:posOffset>
              </wp:positionV>
              <wp:extent cx="1143635" cy="238125"/>
              <wp:effectExtent l="0" t="0" r="4445" b="3810"/>
              <wp:wrapNone/>
              <wp:docPr id="10" name="Text Box 21"/>
              <a:graphic xmlns:a="http://schemas.openxmlformats.org/drawingml/2006/main">
                <a:graphicData uri="http://schemas.microsoft.com/office/word/2010/wordprocessingShape">
                  <wps:wsp>
                    <wps:cNvSpPr/>
                    <wps:spPr>
                      <a:xfrm>
                        <a:off x="0" y="0"/>
                        <a:ext cx="1143000" cy="237600"/>
                      </a:xfrm>
                      <a:prstGeom prst="rect">
                        <a:avLst/>
                      </a:prstGeom>
                      <a:solidFill>
                        <a:srgbClr val="ffffff"/>
                      </a:solidFill>
                      <a:ln>
                        <a:noFill/>
                      </a:ln>
                    </wps:spPr>
                    <wps:style>
                      <a:lnRef idx="0"/>
                      <a:fillRef idx="0"/>
                      <a:effectRef idx="0"/>
                      <a:fontRef idx="minor"/>
                    </wps:style>
                    <wps:txbx>
                      <w:txbxContent>
                        <w:p>
                          <w:pPr>
                            <w:pStyle w:val="FrameContents"/>
                            <w:spacing w:before="0" w:after="200"/>
                            <w:rPr>
                              <w:b/>
                              <w:b/>
                              <w:bCs/>
                              <w:sz w:val="16"/>
                            </w:rPr>
                          </w:pPr>
                          <w:r>
                            <w:rPr>
                              <w:b/>
                              <w:bCs/>
                              <w:color w:val="auto"/>
                              <w:sz w:val="16"/>
                            </w:rPr>
                            <w:t>2000/2003/2006/2009</w:t>
                          </w:r>
                        </w:p>
                      </w:txbxContent>
                    </wps:txbx>
                    <wps:bodyPr>
                      <a:noAutofit/>
                    </wps:bodyPr>
                  </wps:wsp>
                </a:graphicData>
              </a:graphic>
            </wp:anchor>
          </w:drawing>
        </mc:Choice>
        <mc:Fallback>
          <w:pict>
            <v:rect id="shape_0" ID="Text Box 21" fillcolor="white" stroked="f" style="position:absolute;margin-left:160.9pt;margin-top:758pt;width:89.95pt;height:18.65pt" wp14:anchorId="54E4FFA4">
              <w10:wrap type="square"/>
              <v:fill o:detectmouseclick="t" type="solid" color2="black"/>
              <v:stroke color="#3465a4" joinstyle="round" endcap="flat"/>
              <v:textbox>
                <w:txbxContent>
                  <w:p>
                    <w:pPr>
                      <w:pStyle w:val="FrameContents"/>
                      <w:spacing w:before="0" w:after="200"/>
                      <w:rPr>
                        <w:b/>
                        <w:b/>
                        <w:bCs/>
                        <w:sz w:val="16"/>
                      </w:rPr>
                    </w:pPr>
                    <w:r>
                      <w:rPr>
                        <w:b/>
                        <w:bCs/>
                        <w:color w:val="auto"/>
                        <w:sz w:val="16"/>
                      </w:rPr>
                      <w:t>2000/2003/2006/2009</w:t>
                    </w:r>
                  </w:p>
                </w:txbxContent>
              </v:textbox>
            </v:rect>
          </w:pict>
        </mc:Fallback>
      </mc:AlternateContent>
      <mc:AlternateContent>
        <mc:Choice Requires="wps">
          <w:drawing>
            <wp:anchor behindDoc="1" distT="0" distB="0" distL="114300" distR="113665" simplePos="0" locked="0" layoutInCell="1" allowOverlap="1" relativeHeight="10" wp14:anchorId="0F07E9B3">
              <wp:simplePos x="0" y="0"/>
              <wp:positionH relativeFrom="column">
                <wp:posOffset>5372100</wp:posOffset>
              </wp:positionH>
              <wp:positionV relativeFrom="paragraph">
                <wp:posOffset>-508635</wp:posOffset>
              </wp:positionV>
              <wp:extent cx="943610" cy="943610"/>
              <wp:effectExtent l="0" t="0" r="9525" b="9525"/>
              <wp:wrapNone/>
              <wp:docPr id="12" name="Text Box 2"/>
              <a:graphic xmlns:a="http://schemas.openxmlformats.org/drawingml/2006/main">
                <a:graphicData uri="http://schemas.microsoft.com/office/word/2010/wordprocessingShape">
                  <wps:wsp>
                    <wps:cNvSpPr/>
                    <wps:spPr>
                      <a:xfrm>
                        <a:off x="0" y="0"/>
                        <a:ext cx="942840" cy="942840"/>
                      </a:xfrm>
                      <a:prstGeom prst="rect">
                        <a:avLst/>
                      </a:prstGeom>
                      <a:solidFill>
                        <a:srgbClr val="ffffff"/>
                      </a:solidFill>
                      <a:ln w="9360">
                        <a:noFill/>
                      </a:ln>
                    </wps:spPr>
                    <wps:style>
                      <a:lnRef idx="0"/>
                      <a:fillRef idx="0"/>
                      <a:effectRef idx="0"/>
                      <a:fontRef idx="minor"/>
                    </wps:style>
                    <wps:txbx>
                      <w:txbxContent>
                        <w:p>
                          <w:pPr>
                            <w:pStyle w:val="FrameContents"/>
                            <w:spacing w:before="0" w:after="200"/>
                            <w:rPr>
                              <w:color w:val="auto"/>
                            </w:rPr>
                          </w:pPr>
                          <w:r>
                            <w:rPr>
                              <w:color w:val="auto"/>
                            </w:rPr>
                          </w:r>
                        </w:p>
                      </w:txbxContent>
                    </wps:txbx>
                    <wps:bodyPr>
                      <a:noAutofit/>
                    </wps:bodyPr>
                  </wps:wsp>
                </a:graphicData>
              </a:graphic>
            </wp:anchor>
          </w:drawing>
        </mc:Choice>
        <mc:Fallback>
          <w:pict>
            <v:rect id="shape_0" ID="Text Box 2" fillcolor="white" stroked="f" style="position:absolute;margin-left:423pt;margin-top:-40.05pt;width:74.2pt;height:74.2pt" wp14:anchorId="0F07E9B3">
              <w10:wrap type="none"/>
              <v:fill o:detectmouseclick="t" type="solid" color2="black"/>
              <v:stroke color="#3465a4" weight="9360" joinstyle="miter" endcap="flat"/>
              <v:textbox>
                <w:txbxContent>
                  <w:p>
                    <w:pPr>
                      <w:pStyle w:val="FrameContents"/>
                      <w:spacing w:before="0" w:after="200"/>
                      <w:rPr>
                        <w:color w:val="auto"/>
                      </w:rPr>
                    </w:pPr>
                    <w:r>
                      <w:rPr>
                        <w:color w:val="auto"/>
                      </w:rPr>
                    </w:r>
                  </w:p>
                </w:txbxContent>
              </v:textbox>
            </v:rect>
          </w:pict>
        </mc:Fallback>
      </mc:AlternateContent>
      <mc:AlternateContent>
        <mc:Choice Requires="wps">
          <w:drawing>
            <wp:anchor behindDoc="1" distT="0" distB="0" distL="114300" distR="114300" simplePos="0" locked="0" layoutInCell="1" allowOverlap="1" relativeHeight="12" wp14:anchorId="684973C7">
              <wp:simplePos x="0" y="0"/>
              <wp:positionH relativeFrom="column">
                <wp:posOffset>3204210</wp:posOffset>
              </wp:positionH>
              <wp:positionV relativeFrom="paragraph">
                <wp:posOffset>5223510</wp:posOffset>
              </wp:positionV>
              <wp:extent cx="1143635" cy="238125"/>
              <wp:effectExtent l="0" t="0" r="4445" b="3810"/>
              <wp:wrapNone/>
              <wp:docPr id="14" name="Text Box 295"/>
              <a:graphic xmlns:a="http://schemas.openxmlformats.org/drawingml/2006/main">
                <a:graphicData uri="http://schemas.microsoft.com/office/word/2010/wordprocessingShape">
                  <wps:wsp>
                    <wps:cNvSpPr/>
                    <wps:spPr>
                      <a:xfrm>
                        <a:off x="0" y="0"/>
                        <a:ext cx="1143000" cy="237600"/>
                      </a:xfrm>
                      <a:prstGeom prst="rect">
                        <a:avLst/>
                      </a:prstGeom>
                      <a:solidFill>
                        <a:srgbClr val="ffffff"/>
                      </a:solidFill>
                      <a:ln>
                        <a:noFill/>
                      </a:ln>
                    </wps:spPr>
                    <wps:style>
                      <a:lnRef idx="0"/>
                      <a:fillRef idx="0"/>
                      <a:effectRef idx="0"/>
                      <a:fontRef idx="minor"/>
                    </wps:style>
                    <wps:txbx>
                      <w:txbxContent>
                        <w:p>
                          <w:pPr>
                            <w:pStyle w:val="FrameContents"/>
                            <w:spacing w:before="0" w:after="200"/>
                            <w:rPr>
                              <w:b/>
                              <w:b/>
                              <w:bCs/>
                              <w:sz w:val="16"/>
                            </w:rPr>
                          </w:pPr>
                          <w:r>
                            <w:rPr>
                              <w:b/>
                              <w:bCs/>
                              <w:color w:val="auto"/>
                              <w:sz w:val="16"/>
                            </w:rPr>
                            <w:t>2000/2003/2006/2009</w:t>
                          </w:r>
                        </w:p>
                      </w:txbxContent>
                    </wps:txbx>
                    <wps:bodyPr>
                      <a:noAutofit/>
                    </wps:bodyPr>
                  </wps:wsp>
                </a:graphicData>
              </a:graphic>
            </wp:anchor>
          </w:drawing>
        </mc:Choice>
        <mc:Fallback>
          <w:pict>
            <v:rect id="shape_0" ID="Text Box 295" fillcolor="white" stroked="f" style="position:absolute;margin-left:252.3pt;margin-top:411.3pt;width:89.95pt;height:18.65pt" wp14:anchorId="684973C7">
              <w10:wrap type="square"/>
              <v:fill o:detectmouseclick="t" type="solid" color2="black"/>
              <v:stroke color="#3465a4" joinstyle="round" endcap="flat"/>
              <v:textbox>
                <w:txbxContent>
                  <w:p>
                    <w:pPr>
                      <w:pStyle w:val="FrameContents"/>
                      <w:spacing w:before="0" w:after="200"/>
                      <w:rPr>
                        <w:b/>
                        <w:b/>
                        <w:bCs/>
                        <w:sz w:val="16"/>
                      </w:rPr>
                    </w:pPr>
                    <w:r>
                      <w:rPr>
                        <w:b/>
                        <w:bCs/>
                        <w:color w:val="auto"/>
                        <w:sz w:val="16"/>
                      </w:rPr>
                      <w:t>2000/2003/2006/2009</w:t>
                    </w:r>
                  </w:p>
                </w:txbxContent>
              </v:textbox>
            </v:rect>
          </w:pict>
        </mc:Fallback>
      </mc:AlternateContent>
      <w:drawing>
        <wp:anchor behindDoc="1" distT="0" distB="6985" distL="114300" distR="114300" simplePos="0" locked="0" layoutInCell="1" allowOverlap="1" relativeHeight="3">
          <wp:simplePos x="0" y="0"/>
          <wp:positionH relativeFrom="column">
            <wp:posOffset>176530</wp:posOffset>
          </wp:positionH>
          <wp:positionV relativeFrom="paragraph">
            <wp:posOffset>9347835</wp:posOffset>
          </wp:positionV>
          <wp:extent cx="838200" cy="0"/>
          <wp:effectExtent l="0" t="0" r="0" b="0"/>
          <wp:wrapNone/>
          <wp:docPr id="17"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
                  <pic:cNvPicPr>
                    <a:picLocks noChangeAspect="1" noChangeArrowheads="1"/>
                  </pic:cNvPicPr>
                </pic:nvPicPr>
                <pic:blipFill>
                  <a:blip r:embed="rId2"/>
                  <a:stretch>
                    <a:fillRect/>
                  </a:stretch>
                </pic:blipFill>
                <pic:spPr bwMode="auto">
                  <a:xfrm>
                    <a:off x="0" y="0"/>
                    <a:ext cx="838200" cy="-8280400"/>
                  </a:xfrm>
                  <a:prstGeom prst="rect">
                    <a:avLst/>
                  </a:prstGeom>
                </pic:spPr>
              </pic:pic>
            </a:graphicData>
          </a:graphic>
        </wp:anchor>
      </w:drawing>
      <w:drawing>
        <wp:anchor behindDoc="1" distT="0" distB="6985" distL="114300" distR="114300" simplePos="0" locked="0" layoutInCell="1" allowOverlap="1" relativeHeight="4">
          <wp:simplePos x="0" y="0"/>
          <wp:positionH relativeFrom="column">
            <wp:posOffset>176530</wp:posOffset>
          </wp:positionH>
          <wp:positionV relativeFrom="paragraph">
            <wp:posOffset>9347835</wp:posOffset>
          </wp:positionV>
          <wp:extent cx="838200" cy="0"/>
          <wp:effectExtent l="0" t="0" r="0" b="0"/>
          <wp:wrapNone/>
          <wp:docPr id="18"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4" descr=""/>
                  <pic:cNvPicPr>
                    <a:picLocks noChangeAspect="1" noChangeArrowheads="1"/>
                  </pic:cNvPicPr>
                </pic:nvPicPr>
                <pic:blipFill>
                  <a:blip r:embed="rId3"/>
                  <a:stretch>
                    <a:fillRect/>
                  </a:stretch>
                </pic:blipFill>
                <pic:spPr bwMode="auto">
                  <a:xfrm>
                    <a:off x="0" y="0"/>
                    <a:ext cx="838200" cy="-8280400"/>
                  </a:xfrm>
                  <a:prstGeom prst="rect">
                    <a:avLst/>
                  </a:prstGeom>
                </pic:spPr>
              </pic:pic>
            </a:graphicData>
          </a:graphic>
        </wp:anchor>
      </w:drawing>
      <w:drawing>
        <wp:anchor behindDoc="1" distT="0" distB="0" distL="114300" distR="114300" simplePos="0" locked="0" layoutInCell="1" allowOverlap="1" relativeHeight="5">
          <wp:simplePos x="0" y="0"/>
          <wp:positionH relativeFrom="column">
            <wp:posOffset>1205230</wp:posOffset>
          </wp:positionH>
          <wp:positionV relativeFrom="paragraph">
            <wp:posOffset>9254490</wp:posOffset>
          </wp:positionV>
          <wp:extent cx="609600" cy="0"/>
          <wp:effectExtent l="0" t="0" r="0" b="0"/>
          <wp:wrapNone/>
          <wp:docPr id="19"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3" descr=""/>
                  <pic:cNvPicPr>
                    <a:picLocks noChangeAspect="1" noChangeArrowheads="1"/>
                  </pic:cNvPicPr>
                </pic:nvPicPr>
                <pic:blipFill>
                  <a:blip r:embed="rId4"/>
                  <a:stretch>
                    <a:fillRect/>
                  </a:stretch>
                </pic:blipFill>
                <pic:spPr bwMode="auto">
                  <a:xfrm>
                    <a:off x="0" y="0"/>
                    <a:ext cx="609600" cy="-8187055"/>
                  </a:xfrm>
                  <a:prstGeom prst="rect">
                    <a:avLst/>
                  </a:prstGeom>
                </pic:spPr>
              </pic:pic>
            </a:graphicData>
          </a:graphic>
        </wp:anchor>
      </w:drawing>
      <w:drawing>
        <wp:anchor behindDoc="1" distT="0" distB="0" distL="114300" distR="114300" simplePos="0" locked="0" layoutInCell="1" allowOverlap="1" relativeHeight="6">
          <wp:simplePos x="0" y="0"/>
          <wp:positionH relativeFrom="column">
            <wp:posOffset>1205230</wp:posOffset>
          </wp:positionH>
          <wp:positionV relativeFrom="paragraph">
            <wp:posOffset>9254490</wp:posOffset>
          </wp:positionV>
          <wp:extent cx="609600" cy="0"/>
          <wp:effectExtent l="0" t="0" r="0" b="0"/>
          <wp:wrapNone/>
          <wp:docPr id="20"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2" descr=""/>
                  <pic:cNvPicPr>
                    <a:picLocks noChangeAspect="1" noChangeArrowheads="1"/>
                  </pic:cNvPicPr>
                </pic:nvPicPr>
                <pic:blipFill>
                  <a:blip r:embed="rId5"/>
                  <a:stretch>
                    <a:fillRect/>
                  </a:stretch>
                </pic:blipFill>
                <pic:spPr bwMode="auto">
                  <a:xfrm>
                    <a:off x="0" y="0"/>
                    <a:ext cx="609600" cy="-8187055"/>
                  </a:xfrm>
                  <a:prstGeom prst="rect">
                    <a:avLst/>
                  </a:prstGeom>
                </pic:spPr>
              </pic:pic>
            </a:graphicData>
          </a:graphic>
        </wp:anchor>
      </w:drawing>
      <w:drawing>
        <wp:anchor behindDoc="1" distT="0" distB="6985" distL="114300" distR="114300" simplePos="0" locked="0" layoutInCell="1" allowOverlap="1" relativeHeight="7">
          <wp:simplePos x="0" y="0"/>
          <wp:positionH relativeFrom="column">
            <wp:posOffset>176530</wp:posOffset>
          </wp:positionH>
          <wp:positionV relativeFrom="paragraph">
            <wp:posOffset>9347835</wp:posOffset>
          </wp:positionV>
          <wp:extent cx="838200" cy="0"/>
          <wp:effectExtent l="0" t="0" r="0" b="0"/>
          <wp:wrapNone/>
          <wp:docPr id="2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1" descr=""/>
                  <pic:cNvPicPr>
                    <a:picLocks noChangeAspect="1" noChangeArrowheads="1"/>
                  </pic:cNvPicPr>
                </pic:nvPicPr>
                <pic:blipFill>
                  <a:blip r:embed="rId6"/>
                  <a:stretch>
                    <a:fillRect/>
                  </a:stretch>
                </pic:blipFill>
                <pic:spPr bwMode="auto">
                  <a:xfrm>
                    <a:off x="0" y="0"/>
                    <a:ext cx="838200" cy="-8280400"/>
                  </a:xfrm>
                  <a:prstGeom prst="rect">
                    <a:avLst/>
                  </a:prstGeom>
                </pic:spPr>
              </pic:pic>
            </a:graphicData>
          </a:graphic>
        </wp:anchor>
      </w:drawing>
      <w:drawing>
        <wp:anchor behindDoc="1" distT="0" distB="6985" distL="114300" distR="114300" simplePos="0" locked="0" layoutInCell="1" allowOverlap="1" relativeHeight="11">
          <wp:simplePos x="0" y="0"/>
          <wp:positionH relativeFrom="column">
            <wp:posOffset>176530</wp:posOffset>
          </wp:positionH>
          <wp:positionV relativeFrom="paragraph">
            <wp:posOffset>9347835</wp:posOffset>
          </wp:positionV>
          <wp:extent cx="838200" cy="0"/>
          <wp:effectExtent l="0" t="0" r="0" b="0"/>
          <wp:wrapNone/>
          <wp:docPr id="22"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0" descr=""/>
                  <pic:cNvPicPr>
                    <a:picLocks noChangeAspect="1" noChangeArrowheads="1"/>
                  </pic:cNvPicPr>
                </pic:nvPicPr>
                <pic:blipFill>
                  <a:blip r:embed="rId7"/>
                  <a:stretch>
                    <a:fillRect/>
                  </a:stretch>
                </pic:blipFill>
                <pic:spPr bwMode="auto">
                  <a:xfrm>
                    <a:off x="0" y="0"/>
                    <a:ext cx="838200" cy="-828040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26" w:type="dxa"/>
      <w:jc w:val="left"/>
      <w:tblInd w:w="0" w:type="dxa"/>
      <w:tblCellMar>
        <w:top w:w="0" w:type="dxa"/>
        <w:left w:w="108" w:type="dxa"/>
        <w:bottom w:w="0" w:type="dxa"/>
        <w:right w:w="108" w:type="dxa"/>
      </w:tblCellMar>
      <w:tblLook w:lastRow="0" w:firstRow="1" w:lastColumn="0" w:firstColumn="1" w:val="04a0" w:noHBand="0" w:noVBand="1"/>
    </w:tblPr>
    <w:tblGrid>
      <w:gridCol w:w="4549"/>
      <w:gridCol w:w="4476"/>
    </w:tblGrid>
    <w:tr>
      <w:trPr/>
      <w:tc>
        <w:tcPr>
          <w:tcW w:w="4549" w:type="dxa"/>
          <w:tcBorders>
            <w:top w:val="nil"/>
            <w:left w:val="nil"/>
            <w:bottom w:val="nil"/>
            <w:right w:val="nil"/>
            <w:insideH w:val="nil"/>
            <w:insideV w:val="nil"/>
          </w:tcBorders>
          <w:shd w:fill="auto" w:val="clear"/>
        </w:tcPr>
        <w:p>
          <w:pPr>
            <w:pStyle w:val="Header"/>
            <w:spacing w:lineRule="auto" w:line="240" w:before="0" w:after="0"/>
            <w:rPr>
              <w:rFonts w:ascii="Footlight MT Light" w:hAnsi="Footlight MT Light"/>
            </w:rPr>
          </w:pPr>
          <w:r>
            <w:rPr>
              <w:rFonts w:ascii="Footlight MT Light" w:hAnsi="Footlight MT Light"/>
            </w:rPr>
            <w:t>St Mary’s Catholic Primary School</w:t>
          </w:r>
        </w:p>
        <w:p>
          <w:pPr>
            <w:pStyle w:val="Header"/>
            <w:spacing w:lineRule="auto" w:line="240" w:before="0" w:after="0"/>
            <w:rPr/>
          </w:pPr>
          <w:r>
            <w:rPr>
              <w:rFonts w:ascii="Footlight MT Light" w:hAnsi="Footlight MT Light"/>
            </w:rPr>
            <w:t>Continuation Sheet</w:t>
          </w:r>
        </w:p>
      </w:tc>
      <w:tc>
        <w:tcPr>
          <w:tcW w:w="4476" w:type="dxa"/>
          <w:tcBorders>
            <w:top w:val="nil"/>
            <w:left w:val="nil"/>
            <w:bottom w:val="nil"/>
            <w:right w:val="nil"/>
            <w:insideH w:val="nil"/>
            <w:insideV w:val="nil"/>
          </w:tcBorders>
          <w:shd w:fill="auto" w:val="clear"/>
        </w:tcPr>
        <w:p>
          <w:pPr>
            <w:pStyle w:val="Header"/>
            <w:spacing w:lineRule="auto" w:line="240" w:before="0" w:after="0"/>
            <w:jc w:val="right"/>
            <w:rPr/>
          </w:pPr>
          <w:r>
            <w:rPr/>
            <w:drawing>
              <wp:inline distT="0" distB="0" distL="0" distR="0">
                <wp:extent cx="405130" cy="419100"/>
                <wp:effectExtent l="0" t="0" r="0" b="0"/>
                <wp:docPr id="4"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
                        <pic:cNvPicPr>
                          <a:picLocks noChangeAspect="1" noChangeArrowheads="1"/>
                        </pic:cNvPicPr>
                      </pic:nvPicPr>
                      <pic:blipFill>
                        <a:blip r:embed="rId1"/>
                        <a:stretch>
                          <a:fillRect/>
                        </a:stretch>
                      </pic:blipFill>
                      <pic:spPr bwMode="auto">
                        <a:xfrm>
                          <a:off x="0" y="0"/>
                          <a:ext cx="405130" cy="419100"/>
                        </a:xfrm>
                        <a:prstGeom prst="rect">
                          <a:avLst/>
                        </a:prstGeom>
                      </pic:spPr>
                    </pic:pic>
                  </a:graphicData>
                </a:graphic>
              </wp:inline>
            </w:drawing>
          </w:r>
        </w:p>
      </w:tc>
    </w:tr>
  </w:tbl>
  <w:p>
    <w:pPr>
      <w:pStyle w:val="Header"/>
      <w:rPr/>
    </w:pPr>
    <w:r>
      <w:rPr/>
      <w:t>__________________________________________________________________________________</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11199" w:type="dxa"/>
      <w:jc w:val="left"/>
      <w:tblInd w:w="-885" w:type="dxa"/>
      <w:tblCellMar>
        <w:top w:w="0" w:type="dxa"/>
        <w:left w:w="108" w:type="dxa"/>
        <w:bottom w:w="0" w:type="dxa"/>
        <w:right w:w="108" w:type="dxa"/>
      </w:tblCellMar>
      <w:tblLook w:lastRow="0" w:firstRow="1" w:lastColumn="0" w:firstColumn="1" w:val="04a0" w:noHBand="0" w:noVBand="1"/>
    </w:tblPr>
    <w:tblGrid>
      <w:gridCol w:w="3686"/>
      <w:gridCol w:w="3544"/>
      <w:gridCol w:w="3969"/>
    </w:tblGrid>
    <w:tr>
      <w:trPr/>
      <w:tc>
        <w:tcPr>
          <w:tcW w:w="3686" w:type="dxa"/>
          <w:tcBorders>
            <w:top w:val="nil"/>
            <w:left w:val="nil"/>
            <w:bottom w:val="nil"/>
            <w:right w:val="nil"/>
            <w:insideH w:val="nil"/>
            <w:insideV w:val="nil"/>
          </w:tcBorders>
          <w:shd w:fill="auto" w:val="clear"/>
        </w:tcPr>
        <w:p>
          <w:pPr>
            <w:pStyle w:val="Header"/>
            <w:spacing w:lineRule="auto" w:line="240" w:before="0" w:after="0"/>
            <w:rPr>
              <w:rFonts w:ascii="Footlight MT Light" w:hAnsi="Footlight MT Light" w:cs="Estrangelo Edessa"/>
              <w:sz w:val="24"/>
              <w:szCs w:val="24"/>
            </w:rPr>
          </w:pPr>
          <w:r>
            <w:rPr>
              <w:rFonts w:cs="Estrangelo Edessa" w:ascii="Footlight MT Light" w:hAnsi="Footlight MT Light"/>
              <w:sz w:val="24"/>
              <w:szCs w:val="24"/>
            </w:rPr>
            <w:t>Ysgol Gynradd y Santes Fair</w:t>
          </w:r>
        </w:p>
        <w:p>
          <w:pPr>
            <w:pStyle w:val="Header"/>
            <w:spacing w:lineRule="auto" w:line="240" w:before="0" w:after="0"/>
            <w:rPr>
              <w:rFonts w:ascii="Footlight MT Light" w:hAnsi="Footlight MT Light" w:cs="Estrangelo Edessa"/>
              <w:sz w:val="24"/>
              <w:szCs w:val="24"/>
            </w:rPr>
          </w:pPr>
          <w:r>
            <w:rPr>
              <w:rFonts w:cs="Estrangelo Edessa" w:ascii="Footlight MT Light" w:hAnsi="Footlight MT Light"/>
              <w:sz w:val="24"/>
              <w:szCs w:val="24"/>
            </w:rPr>
            <w:t>Ffordd Lea</w:t>
          </w:r>
        </w:p>
        <w:p>
          <w:pPr>
            <w:pStyle w:val="Header"/>
            <w:spacing w:lineRule="auto" w:line="240" w:before="0" w:after="0"/>
            <w:rPr>
              <w:rFonts w:ascii="Footlight MT Light" w:hAnsi="Footlight MT Light" w:cs="Estrangelo Edessa"/>
              <w:sz w:val="24"/>
              <w:szCs w:val="24"/>
            </w:rPr>
          </w:pPr>
          <w:r>
            <w:rPr>
              <w:rFonts w:cs="Estrangelo Edessa" w:ascii="Footlight MT Light" w:hAnsi="Footlight MT Light"/>
              <w:sz w:val="24"/>
              <w:szCs w:val="24"/>
            </w:rPr>
            <w:t>Wrecsam</w:t>
          </w:r>
        </w:p>
        <w:p>
          <w:pPr>
            <w:pStyle w:val="Header"/>
            <w:spacing w:lineRule="auto" w:line="240" w:before="0" w:after="0"/>
            <w:rPr>
              <w:rFonts w:ascii="Footlight MT Light" w:hAnsi="Footlight MT Light" w:cs="Estrangelo Edessa"/>
              <w:sz w:val="24"/>
              <w:szCs w:val="24"/>
            </w:rPr>
          </w:pPr>
          <w:r>
            <w:rPr>
              <w:rFonts w:cs="Estrangelo Edessa" w:ascii="Footlight MT Light" w:hAnsi="Footlight MT Light"/>
              <w:sz w:val="24"/>
              <w:szCs w:val="24"/>
            </w:rPr>
            <w:t>LL13 7NA</w:t>
          </w:r>
        </w:p>
        <w:p>
          <w:pPr>
            <w:pStyle w:val="Header"/>
            <w:spacing w:lineRule="auto" w:line="240" w:before="0" w:after="0"/>
            <w:rPr>
              <w:rFonts w:ascii="Footlight MT Light" w:hAnsi="Footlight MT Light" w:cs="Estrangelo Edessa"/>
              <w:sz w:val="24"/>
              <w:szCs w:val="24"/>
            </w:rPr>
          </w:pPr>
          <w:r>
            <w:rPr>
              <w:rFonts w:cs="Estrangelo Edessa" w:ascii="Footlight MT Light" w:hAnsi="Footlight MT Light"/>
              <w:sz w:val="24"/>
              <w:szCs w:val="24"/>
            </w:rPr>
            <w:t>Ffon: 01978 352406</w:t>
          </w:r>
        </w:p>
        <w:p>
          <w:pPr>
            <w:pStyle w:val="Header"/>
            <w:spacing w:lineRule="auto" w:line="240" w:before="0" w:after="0"/>
            <w:rPr>
              <w:rFonts w:ascii="Footlight MT Light" w:hAnsi="Footlight MT Light" w:cs="Estrangelo Edessa"/>
              <w:sz w:val="24"/>
              <w:szCs w:val="24"/>
            </w:rPr>
          </w:pPr>
          <w:r>
            <w:rPr>
              <w:rFonts w:cs="Estrangelo Edessa" w:ascii="Footlight MT Light" w:hAnsi="Footlight MT Light"/>
              <w:sz w:val="24"/>
              <w:szCs w:val="24"/>
            </w:rPr>
            <w:t>Facs: 01978 363833</w:t>
          </w:r>
        </w:p>
        <w:p>
          <w:pPr>
            <w:pStyle w:val="Header"/>
            <w:spacing w:lineRule="auto" w:line="240" w:before="0" w:after="0"/>
            <w:rPr/>
          </w:pPr>
          <w:r>
            <w:rPr>
              <w:rFonts w:cs="Estrangelo Edessa" w:ascii="Footlight MT Light" w:hAnsi="Footlight MT Light"/>
              <w:sz w:val="18"/>
              <w:szCs w:val="18"/>
            </w:rPr>
            <w:t xml:space="preserve">Ebost: </w:t>
          </w:r>
          <w:hyperlink r:id="rId1">
            <w:r>
              <w:rPr>
                <w:rStyle w:val="InternetLink"/>
                <w:rFonts w:cs="Estrangelo Edessa" w:ascii="Footlight MT Light" w:hAnsi="Footlight MT Light"/>
                <w:sz w:val="18"/>
                <w:szCs w:val="18"/>
              </w:rPr>
              <w:t>mailbox@stmarys-wxm-pri.wrexham.sch.uk</w:t>
            </w:r>
          </w:hyperlink>
        </w:p>
        <w:p>
          <w:pPr>
            <w:pStyle w:val="Header"/>
            <w:spacing w:lineRule="auto" w:line="240" w:before="0" w:after="0"/>
            <w:rPr>
              <w:sz w:val="18"/>
              <w:szCs w:val="18"/>
            </w:rPr>
          </w:pPr>
          <w:r>
            <w:rPr>
              <w:rFonts w:cs="Estrangelo Edessa" w:ascii="Footlight MT Light" w:hAnsi="Footlight MT Light"/>
              <w:sz w:val="18"/>
              <w:szCs w:val="18"/>
            </w:rPr>
            <w:t>Safle: www.stmarys-wxm-pri.wrexham.sch.uk</w:t>
          </w:r>
        </w:p>
      </w:tc>
      <w:tc>
        <w:tcPr>
          <w:tcW w:w="3544" w:type="dxa"/>
          <w:tcBorders>
            <w:top w:val="nil"/>
            <w:left w:val="nil"/>
            <w:bottom w:val="nil"/>
            <w:right w:val="nil"/>
            <w:insideH w:val="nil"/>
            <w:insideV w:val="nil"/>
          </w:tcBorders>
          <w:shd w:fill="auto" w:val="clear"/>
        </w:tcPr>
        <w:p>
          <w:pPr>
            <w:pStyle w:val="Header"/>
            <w:spacing w:lineRule="auto" w:line="240" w:before="0" w:after="0"/>
            <w:jc w:val="center"/>
            <w:rPr/>
          </w:pPr>
          <w:r>
            <w:rPr/>
            <w:drawing>
              <wp:inline distT="0" distB="0" distL="0" distR="9525">
                <wp:extent cx="828675" cy="857250"/>
                <wp:effectExtent l="0" t="0" r="0" b="0"/>
                <wp:docPr id="7"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
                        <pic:cNvPicPr>
                          <a:picLocks noChangeAspect="1" noChangeArrowheads="1"/>
                        </pic:cNvPicPr>
                      </pic:nvPicPr>
                      <pic:blipFill>
                        <a:blip r:embed="rId2"/>
                        <a:stretch>
                          <a:fillRect/>
                        </a:stretch>
                      </pic:blipFill>
                      <pic:spPr bwMode="auto">
                        <a:xfrm>
                          <a:off x="0" y="0"/>
                          <a:ext cx="828675" cy="857250"/>
                        </a:xfrm>
                        <a:prstGeom prst="rect">
                          <a:avLst/>
                        </a:prstGeom>
                      </pic:spPr>
                    </pic:pic>
                  </a:graphicData>
                </a:graphic>
              </wp:inline>
            </w:drawing>
            <mc:AlternateContent>
              <mc:Choice Requires="wps">
                <w:drawing>
                  <wp:anchor behindDoc="1" distT="0" distB="0" distL="114300" distR="114300" simplePos="0" locked="0" layoutInCell="1" allowOverlap="1" relativeHeight="2" wp14:anchorId="65200388">
                    <wp:simplePos x="0" y="0"/>
                    <wp:positionH relativeFrom="column">
                      <wp:posOffset>30480</wp:posOffset>
                    </wp:positionH>
                    <wp:positionV relativeFrom="paragraph">
                      <wp:posOffset>864870</wp:posOffset>
                    </wp:positionV>
                    <wp:extent cx="2159635" cy="324485"/>
                    <wp:effectExtent l="0" t="0" r="0" b="0"/>
                    <wp:wrapNone/>
                    <wp:docPr id="5" name="Text Box 2"/>
                    <a:graphic xmlns:a="http://schemas.openxmlformats.org/drawingml/2006/main">
                      <a:graphicData uri="http://schemas.microsoft.com/office/word/2010/wordprocessingShape">
                        <wps:wsp>
                          <wps:cNvSpPr/>
                          <wps:spPr>
                            <a:xfrm>
                              <a:off x="0" y="0"/>
                              <a:ext cx="2158920" cy="324000"/>
                            </a:xfrm>
                            <a:prstGeom prst="rect">
                              <a:avLst/>
                            </a:prstGeom>
                            <a:solidFill>
                              <a:srgbClr val="ffffff"/>
                            </a:solidFill>
                            <a:ln w="9360">
                              <a:noFill/>
                            </a:ln>
                          </wps:spPr>
                          <wps:style>
                            <a:lnRef idx="0"/>
                            <a:fillRef idx="0"/>
                            <a:effectRef idx="0"/>
                            <a:fontRef idx="minor"/>
                          </wps:style>
                          <wps:txbx>
                            <w:txbxContent>
                              <w:p>
                                <w:pPr>
                                  <w:pStyle w:val="FrameContents"/>
                                  <w:spacing w:before="0" w:after="0"/>
                                  <w:jc w:val="center"/>
                                  <w:rPr>
                                    <w:rFonts w:ascii="Footlight MT Light" w:hAnsi="Footlight MT Light"/>
                                    <w:sz w:val="16"/>
                                    <w:szCs w:val="16"/>
                                  </w:rPr>
                                </w:pPr>
                                <w:r>
                                  <w:rPr>
                                    <w:rFonts w:ascii="Footlight MT Light" w:hAnsi="Footlight MT Light"/>
                                    <w:color w:val="auto"/>
                                    <w:sz w:val="16"/>
                                    <w:szCs w:val="16"/>
                                  </w:rPr>
                                  <w:t>Learning and Loving, Caring and Sharing</w:t>
                                </w:r>
                              </w:p>
                              <w:p>
                                <w:pPr>
                                  <w:pStyle w:val="FrameContents"/>
                                  <w:jc w:val="center"/>
                                  <w:rPr>
                                    <w:rFonts w:ascii="Footlight MT Light" w:hAnsi="Footlight MT Light"/>
                                    <w:sz w:val="16"/>
                                    <w:szCs w:val="16"/>
                                  </w:rPr>
                                </w:pPr>
                                <w:r>
                                  <w:rPr>
                                    <w:rFonts w:ascii="Footlight MT Light" w:hAnsi="Footlight MT Light"/>
                                    <w:color w:val="auto"/>
                                    <w:sz w:val="16"/>
                                    <w:szCs w:val="16"/>
                                  </w:rPr>
                                  <w:t>Dysgu a Charu, Gofalu a Rhannu</w:t>
                                </w:r>
                              </w:p>
                              <w:p>
                                <w:pPr>
                                  <w:pStyle w:val="FrameContents"/>
                                  <w:jc w:val="center"/>
                                  <w:rPr>
                                    <w:color w:val="auto"/>
                                    <w:sz w:val="16"/>
                                    <w:szCs w:val="16"/>
                                  </w:rPr>
                                </w:pPr>
                                <w:r>
                                  <w:rPr>
                                    <w:color w:val="auto"/>
                                    <w:sz w:val="16"/>
                                    <w:szCs w:val="16"/>
                                  </w:rPr>
                                </w:r>
                              </w:p>
                              <w:p>
                                <w:pPr>
                                  <w:pStyle w:val="FrameContents"/>
                                  <w:jc w:val="center"/>
                                  <w:rPr>
                                    <w:color w:val="auto"/>
                                    <w:sz w:val="16"/>
                                    <w:szCs w:val="16"/>
                                  </w:rPr>
                                </w:pPr>
                                <w:r>
                                  <w:rPr>
                                    <w:color w:val="auto"/>
                                    <w:sz w:val="16"/>
                                    <w:szCs w:val="16"/>
                                  </w:rPr>
                                </w:r>
                              </w:p>
                              <w:p>
                                <w:pPr>
                                  <w:pStyle w:val="FrameContents"/>
                                  <w:spacing w:before="0" w:after="200"/>
                                  <w:jc w:val="center"/>
                                  <w:rPr>
                                    <w:color w:val="auto"/>
                                    <w:sz w:val="16"/>
                                    <w:szCs w:val="16"/>
                                  </w:rPr>
                                </w:pPr>
                                <w:r>
                                  <w:rPr>
                                    <w:color w:val="auto"/>
                                    <w:sz w:val="16"/>
                                    <w:szCs w:val="16"/>
                                  </w:rPr>
                                </w:r>
                              </w:p>
                            </w:txbxContent>
                          </wps:txbx>
                          <wps:bodyPr>
                            <a:noAutofit/>
                          </wps:bodyPr>
                        </wps:wsp>
                      </a:graphicData>
                    </a:graphic>
                  </wp:anchor>
                </w:drawing>
              </mc:Choice>
              <mc:Fallback>
                <w:pict>
                  <v:rect id="shape_0" ID="Text Box 2" fillcolor="white" stroked="f" style="position:absolute;margin-left:2.4pt;margin-top:68.1pt;width:169.95pt;height:25.45pt" wp14:anchorId="65200388">
                    <w10:wrap type="square"/>
                    <v:fill o:detectmouseclick="t" type="solid" color2="black"/>
                    <v:stroke color="#3465a4" weight="9360" joinstyle="miter" endcap="flat"/>
                    <v:textbox>
                      <w:txbxContent>
                        <w:p>
                          <w:pPr>
                            <w:pStyle w:val="FrameContents"/>
                            <w:spacing w:before="0" w:after="0"/>
                            <w:jc w:val="center"/>
                            <w:rPr>
                              <w:rFonts w:ascii="Footlight MT Light" w:hAnsi="Footlight MT Light"/>
                              <w:sz w:val="16"/>
                              <w:szCs w:val="16"/>
                            </w:rPr>
                          </w:pPr>
                          <w:r>
                            <w:rPr>
                              <w:rFonts w:ascii="Footlight MT Light" w:hAnsi="Footlight MT Light"/>
                              <w:color w:val="auto"/>
                              <w:sz w:val="16"/>
                              <w:szCs w:val="16"/>
                            </w:rPr>
                            <w:t>Learning and Loving, Caring and Sharing</w:t>
                          </w:r>
                        </w:p>
                        <w:p>
                          <w:pPr>
                            <w:pStyle w:val="FrameContents"/>
                            <w:jc w:val="center"/>
                            <w:rPr>
                              <w:rFonts w:ascii="Footlight MT Light" w:hAnsi="Footlight MT Light"/>
                              <w:sz w:val="16"/>
                              <w:szCs w:val="16"/>
                            </w:rPr>
                          </w:pPr>
                          <w:r>
                            <w:rPr>
                              <w:rFonts w:ascii="Footlight MT Light" w:hAnsi="Footlight MT Light"/>
                              <w:color w:val="auto"/>
                              <w:sz w:val="16"/>
                              <w:szCs w:val="16"/>
                            </w:rPr>
                            <w:t>Dysgu a Charu, Gofalu a Rhannu</w:t>
                          </w:r>
                        </w:p>
                        <w:p>
                          <w:pPr>
                            <w:pStyle w:val="FrameContents"/>
                            <w:jc w:val="center"/>
                            <w:rPr>
                              <w:color w:val="auto"/>
                              <w:sz w:val="16"/>
                              <w:szCs w:val="16"/>
                            </w:rPr>
                          </w:pPr>
                          <w:r>
                            <w:rPr>
                              <w:color w:val="auto"/>
                              <w:sz w:val="16"/>
                              <w:szCs w:val="16"/>
                            </w:rPr>
                          </w:r>
                        </w:p>
                        <w:p>
                          <w:pPr>
                            <w:pStyle w:val="FrameContents"/>
                            <w:jc w:val="center"/>
                            <w:rPr>
                              <w:color w:val="auto"/>
                              <w:sz w:val="16"/>
                              <w:szCs w:val="16"/>
                            </w:rPr>
                          </w:pPr>
                          <w:r>
                            <w:rPr>
                              <w:color w:val="auto"/>
                              <w:sz w:val="16"/>
                              <w:szCs w:val="16"/>
                            </w:rPr>
                          </w:r>
                        </w:p>
                        <w:p>
                          <w:pPr>
                            <w:pStyle w:val="FrameContents"/>
                            <w:spacing w:before="0" w:after="200"/>
                            <w:jc w:val="center"/>
                            <w:rPr>
                              <w:color w:val="auto"/>
                              <w:sz w:val="16"/>
                              <w:szCs w:val="16"/>
                            </w:rPr>
                          </w:pPr>
                          <w:r>
                            <w:rPr>
                              <w:color w:val="auto"/>
                              <w:sz w:val="16"/>
                              <w:szCs w:val="16"/>
                            </w:rPr>
                          </w:r>
                        </w:p>
                      </w:txbxContent>
                    </v:textbox>
                  </v:rect>
                </w:pict>
              </mc:Fallback>
            </mc:AlternateContent>
          </w:r>
        </w:p>
      </w:tc>
      <w:tc>
        <w:tcPr>
          <w:tcW w:w="3969" w:type="dxa"/>
          <w:tcBorders>
            <w:top w:val="nil"/>
            <w:left w:val="nil"/>
            <w:bottom w:val="nil"/>
            <w:right w:val="nil"/>
            <w:insideH w:val="nil"/>
            <w:insideV w:val="nil"/>
          </w:tcBorders>
          <w:shd w:fill="auto" w:val="clear"/>
        </w:tcPr>
        <w:p>
          <w:pPr>
            <w:pStyle w:val="Header"/>
            <w:spacing w:lineRule="auto" w:line="240" w:before="0" w:after="0"/>
            <w:jc w:val="right"/>
            <w:rPr>
              <w:rFonts w:ascii="Footlight MT Light" w:hAnsi="Footlight MT Light"/>
              <w:sz w:val="24"/>
              <w:szCs w:val="24"/>
            </w:rPr>
          </w:pPr>
          <w:r>
            <w:rPr>
              <w:rFonts w:ascii="Footlight MT Light" w:hAnsi="Footlight MT Light"/>
              <w:sz w:val="24"/>
              <w:szCs w:val="24"/>
            </w:rPr>
            <w:t>St Mary’s Primary School</w:t>
          </w:r>
        </w:p>
        <w:p>
          <w:pPr>
            <w:pStyle w:val="Header"/>
            <w:spacing w:lineRule="auto" w:line="240" w:before="0" w:after="0"/>
            <w:jc w:val="right"/>
            <w:rPr>
              <w:rFonts w:ascii="Footlight MT Light" w:hAnsi="Footlight MT Light"/>
              <w:sz w:val="24"/>
              <w:szCs w:val="24"/>
            </w:rPr>
          </w:pPr>
          <w:r>
            <w:rPr>
              <w:rFonts w:ascii="Footlight MT Light" w:hAnsi="Footlight MT Light"/>
              <w:sz w:val="24"/>
              <w:szCs w:val="24"/>
            </w:rPr>
            <w:t>Lea Road</w:t>
          </w:r>
        </w:p>
        <w:p>
          <w:pPr>
            <w:pStyle w:val="Header"/>
            <w:spacing w:lineRule="auto" w:line="240" w:before="0" w:after="0"/>
            <w:jc w:val="right"/>
            <w:rPr>
              <w:rFonts w:ascii="Footlight MT Light" w:hAnsi="Footlight MT Light"/>
              <w:sz w:val="24"/>
              <w:szCs w:val="24"/>
            </w:rPr>
          </w:pPr>
          <w:r>
            <w:rPr>
              <w:rFonts w:ascii="Footlight MT Light" w:hAnsi="Footlight MT Light"/>
              <w:sz w:val="24"/>
              <w:szCs w:val="24"/>
            </w:rPr>
            <w:t>Wrexham</w:t>
          </w:r>
        </w:p>
        <w:p>
          <w:pPr>
            <w:pStyle w:val="Header"/>
            <w:spacing w:lineRule="auto" w:line="240" w:before="0" w:after="0"/>
            <w:jc w:val="right"/>
            <w:rPr>
              <w:rFonts w:ascii="Footlight MT Light" w:hAnsi="Footlight MT Light"/>
              <w:sz w:val="24"/>
              <w:szCs w:val="24"/>
            </w:rPr>
          </w:pPr>
          <w:r>
            <w:rPr>
              <w:rFonts w:ascii="Footlight MT Light" w:hAnsi="Footlight MT Light"/>
              <w:sz w:val="24"/>
              <w:szCs w:val="24"/>
            </w:rPr>
            <w:t>LL13 7NA</w:t>
          </w:r>
        </w:p>
        <w:p>
          <w:pPr>
            <w:pStyle w:val="Header"/>
            <w:spacing w:lineRule="auto" w:line="240" w:before="0" w:after="0"/>
            <w:jc w:val="right"/>
            <w:rPr>
              <w:rFonts w:ascii="Footlight MT Light" w:hAnsi="Footlight MT Light"/>
              <w:sz w:val="24"/>
              <w:szCs w:val="24"/>
            </w:rPr>
          </w:pPr>
          <w:r>
            <w:rPr>
              <w:rFonts w:ascii="Footlight MT Light" w:hAnsi="Footlight MT Light"/>
              <w:sz w:val="24"/>
              <w:szCs w:val="24"/>
            </w:rPr>
            <w:t>Tel: 01978 352406</w:t>
          </w:r>
        </w:p>
        <w:p>
          <w:pPr>
            <w:pStyle w:val="Header"/>
            <w:spacing w:lineRule="auto" w:line="240" w:before="0" w:after="0"/>
            <w:jc w:val="right"/>
            <w:rPr>
              <w:rFonts w:ascii="Footlight MT Light" w:hAnsi="Footlight MT Light"/>
              <w:sz w:val="24"/>
              <w:szCs w:val="24"/>
            </w:rPr>
          </w:pPr>
          <w:r>
            <w:rPr>
              <w:rFonts w:ascii="Footlight MT Light" w:hAnsi="Footlight MT Light"/>
              <w:sz w:val="24"/>
              <w:szCs w:val="24"/>
            </w:rPr>
            <w:t>Fax: 01978 363833</w:t>
          </w:r>
        </w:p>
        <w:p>
          <w:pPr>
            <w:pStyle w:val="Header"/>
            <w:spacing w:lineRule="auto" w:line="240" w:before="0" w:after="0"/>
            <w:jc w:val="right"/>
            <w:rPr>
              <w:rFonts w:ascii="Footlight MT Light" w:hAnsi="Footlight MT Light"/>
              <w:sz w:val="18"/>
              <w:szCs w:val="18"/>
            </w:rPr>
          </w:pPr>
          <w:r>
            <w:rPr>
              <w:rFonts w:ascii="Footlight MT Light" w:hAnsi="Footlight MT Light"/>
              <w:sz w:val="18"/>
              <w:szCs w:val="18"/>
            </w:rPr>
            <w:t>Email:Mailbox@stmarys-wxm-pri.wrexham.sch.uk</w:t>
          </w:r>
        </w:p>
        <w:p>
          <w:pPr>
            <w:pStyle w:val="Header"/>
            <w:spacing w:lineRule="auto" w:line="240" w:before="0" w:after="0"/>
            <w:jc w:val="right"/>
            <w:rPr>
              <w:rFonts w:ascii="Footlight MT Light" w:hAnsi="Footlight MT Light"/>
              <w:sz w:val="18"/>
              <w:szCs w:val="18"/>
            </w:rPr>
          </w:pPr>
          <w:r>
            <w:rPr>
              <w:rFonts w:ascii="Footlight MT Light" w:hAnsi="Footlight MT Light"/>
              <w:sz w:val="18"/>
              <w:szCs w:val="18"/>
            </w:rPr>
            <w:t>Website: www.stmarys-wxm-pri.wrexham.sch.uk</w:t>
          </w:r>
        </w:p>
      </w:tc>
    </w:tr>
  </w:tbl>
  <w:p>
    <w:pPr>
      <w:pStyle w:val="Header"/>
      <w:rPr/>
    </w:pPr>
    <w:r>
      <w:rPr/>
    </w:r>
  </w:p>
</w:hdr>
</file>

<file path=word/settings.xml><?xml version="1.0" encoding="utf-8"?>
<w:settings xmlns:w="http://schemas.openxmlformats.org/wordprocessingml/2006/main">
  <w:zoom w:percent="100"/>
  <w:defaultTabStop w:val="720"/>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1">
    <w:name w:val="Heading 1"/>
    <w:basedOn w:val="Normal"/>
    <w:next w:val="Normal"/>
    <w:link w:val="Heading1Char"/>
    <w:uiPriority w:val="9"/>
    <w:qFormat/>
    <w:rsid w:val="00b65aa9"/>
    <w:pPr>
      <w:keepNext w:val="true"/>
      <w:spacing w:lineRule="auto" w:line="240" w:before="0" w:after="0"/>
      <w:outlineLvl w:val="0"/>
    </w:pPr>
    <w:rPr>
      <w:rFonts w:ascii="Times New Roman" w:hAnsi="Times New Roman" w:eastAsia="Times New Roman" w:cs="Times New Roman"/>
      <w:b/>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b65aa9"/>
    <w:rPr/>
  </w:style>
  <w:style w:type="character" w:styleId="FooterChar" w:customStyle="1">
    <w:name w:val="Footer Char"/>
    <w:basedOn w:val="DefaultParagraphFont"/>
    <w:link w:val="Footer"/>
    <w:uiPriority w:val="99"/>
    <w:qFormat/>
    <w:rsid w:val="00b65aa9"/>
    <w:rPr/>
  </w:style>
  <w:style w:type="character" w:styleId="Heading1Char" w:customStyle="1">
    <w:name w:val="Heading 1 Char"/>
    <w:basedOn w:val="DefaultParagraphFont"/>
    <w:link w:val="Heading1"/>
    <w:uiPriority w:val="9"/>
    <w:qFormat/>
    <w:rsid w:val="00b65aa9"/>
    <w:rPr>
      <w:rFonts w:ascii="Times New Roman" w:hAnsi="Times New Roman" w:eastAsia="Times New Roman" w:cs="Times New Roman"/>
      <w:b/>
      <w:sz w:val="20"/>
      <w:szCs w:val="20"/>
    </w:rPr>
  </w:style>
  <w:style w:type="character" w:styleId="BalloonTextChar" w:customStyle="1">
    <w:name w:val="Balloon Text Char"/>
    <w:basedOn w:val="DefaultParagraphFont"/>
    <w:link w:val="BalloonText"/>
    <w:uiPriority w:val="99"/>
    <w:semiHidden/>
    <w:qFormat/>
    <w:rsid w:val="00b65aa9"/>
    <w:rPr>
      <w:rFonts w:ascii="Tahoma" w:hAnsi="Tahoma" w:cs="Tahoma"/>
      <w:sz w:val="16"/>
      <w:szCs w:val="16"/>
    </w:rPr>
  </w:style>
  <w:style w:type="character" w:styleId="InternetLink">
    <w:name w:val="Internet Link"/>
    <w:basedOn w:val="DefaultParagraphFont"/>
    <w:uiPriority w:val="99"/>
    <w:unhideWhenUsed/>
    <w:rsid w:val="006874ab"/>
    <w:rPr>
      <w:color w:val="0000FF" w:themeColor="hyperlink"/>
      <w:u w:val="single"/>
    </w:rPr>
  </w:style>
  <w:style w:type="character" w:styleId="ListLabel1">
    <w:name w:val="ListLabel 1"/>
    <w:qFormat/>
    <w:rPr>
      <w:rFonts w:ascii="Footlight MT Light" w:hAnsi="Footlight MT Light" w:cs="Estrangelo Edessa"/>
      <w:sz w:val="18"/>
      <w:szCs w:val="18"/>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unhideWhenUsed/>
    <w:rsid w:val="00b65aa9"/>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b65aa9"/>
    <w:pPr>
      <w:tabs>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b65aa9"/>
    <w:pPr>
      <w:spacing w:lineRule="auto" w:line="240" w:before="0" w:after="0"/>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65aa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jpeg"/><Relationship Id="rId3" Type="http://schemas.openxmlformats.org/officeDocument/2006/relationships/image" Target="media/image6.jpeg"/><Relationship Id="rId4" Type="http://schemas.openxmlformats.org/officeDocument/2006/relationships/image" Target="media/image7.jpeg"/><Relationship Id="rId5" Type="http://schemas.openxmlformats.org/officeDocument/2006/relationships/image" Target="media/image8.jpeg"/><Relationship Id="rId6" Type="http://schemas.openxmlformats.org/officeDocument/2006/relationships/image" Target="media/image9.jpeg"/><Relationship Id="rId7" Type="http://schemas.openxmlformats.org/officeDocument/2006/relationships/image" Target="media/image10.jpeg"/>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hyperlink" Target="mailto:mailbox@stmarys-wxm-pri.wrexham.sch.uk" TargetMode="External"/><Relationship Id="rId2"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LibreOffice/6.0.7.3$Linux_X86_64 LibreOffice_project/00m0$Build-3</Application>
  <Pages>2</Pages>
  <Words>400</Words>
  <Characters>2066</Characters>
  <CharactersWithSpaces>2429</CharactersWithSpaces>
  <Paragraphs>46</Paragraphs>
  <Company>Rhosymedre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2020-05-01T15:11:00Z</dcterms:created>
  <dc:creator>Becky Davies</dc:creator>
  <dc:description/>
  <dc:language>en-GB</dc:language>
  <cp:lastModifiedBy>R Acton (St Marys RC Primary School)</cp:lastModifiedBy>
  <cp:lastPrinted>2019-09-18T08:55:00Z</cp:lastPrinted>
  <dcterms:modified xsi:type="dcterms:W3CDTF">2020-05-04T08:28:00Z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Rhosymedre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